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bCs/>
          <w:sz w:val="56"/>
          <w:szCs w:val="56"/>
        </w:rPr>
      </w:pPr>
    </w:p>
    <w:p>
      <w:pPr>
        <w:jc w:val="center"/>
        <w:rPr>
          <w:rFonts w:hint="eastAsia" w:ascii="微软雅黑" w:hAnsi="微软雅黑" w:eastAsia="微软雅黑" w:cs="微软雅黑"/>
          <w:b/>
          <w:bCs/>
          <w:sz w:val="56"/>
          <w:szCs w:val="56"/>
        </w:rPr>
      </w:pPr>
    </w:p>
    <w:p>
      <w:pPr>
        <w:jc w:val="center"/>
        <w:rPr>
          <w:rFonts w:hint="eastAsia" w:ascii="微软雅黑" w:hAnsi="微软雅黑" w:eastAsia="微软雅黑" w:cs="微软雅黑"/>
          <w:b/>
          <w:bCs/>
          <w:sz w:val="56"/>
          <w:szCs w:val="56"/>
        </w:rPr>
      </w:pPr>
      <w:r>
        <w:rPr>
          <w:rFonts w:hint="eastAsia" w:ascii="微软雅黑" w:hAnsi="微软雅黑" w:eastAsia="微软雅黑" w:cs="微软雅黑"/>
          <w:b/>
          <w:bCs/>
          <w:sz w:val="56"/>
          <w:szCs w:val="56"/>
        </w:rPr>
        <w:t>北国</w:t>
      </w:r>
      <w:r>
        <w:rPr>
          <w:rFonts w:hint="eastAsia" w:ascii="微软雅黑" w:hAnsi="微软雅黑" w:eastAsia="微软雅黑" w:cs="微软雅黑"/>
          <w:b/>
          <w:bCs/>
          <w:sz w:val="56"/>
          <w:szCs w:val="56"/>
          <w:lang w:eastAsia="zh-CN"/>
        </w:rPr>
        <w:t>物流园</w:t>
      </w:r>
      <w:r>
        <w:rPr>
          <w:rFonts w:hint="eastAsia" w:ascii="微软雅黑" w:hAnsi="微软雅黑" w:eastAsia="微软雅黑" w:cs="微软雅黑"/>
          <w:b/>
          <w:bCs/>
          <w:sz w:val="56"/>
          <w:szCs w:val="56"/>
        </w:rPr>
        <w:t>果蔬配送中心</w:t>
      </w:r>
    </w:p>
    <w:p>
      <w:pPr>
        <w:jc w:val="center"/>
        <w:rPr>
          <w:rFonts w:hint="eastAsia" w:ascii="微软雅黑" w:hAnsi="微软雅黑" w:eastAsia="微软雅黑" w:cs="微软雅黑"/>
          <w:b/>
          <w:bCs/>
          <w:sz w:val="56"/>
          <w:szCs w:val="56"/>
        </w:rPr>
      </w:pPr>
    </w:p>
    <w:p>
      <w:pPr>
        <w:jc w:val="center"/>
        <w:rPr>
          <w:rFonts w:hint="eastAsia" w:ascii="微软雅黑" w:hAnsi="微软雅黑" w:eastAsia="微软雅黑" w:cs="微软雅黑"/>
          <w:b/>
          <w:bCs/>
          <w:sz w:val="56"/>
          <w:szCs w:val="56"/>
          <w:lang w:eastAsia="zh-CN"/>
        </w:rPr>
      </w:pPr>
      <w:r>
        <w:rPr>
          <w:rFonts w:hint="eastAsia" w:ascii="微软雅黑" w:hAnsi="微软雅黑" w:eastAsia="微软雅黑" w:cs="微软雅黑"/>
          <w:b/>
          <w:bCs/>
          <w:sz w:val="56"/>
          <w:szCs w:val="56"/>
          <w:lang w:eastAsia="zh-CN"/>
        </w:rPr>
        <w:t>垃圾清运服务</w:t>
      </w:r>
    </w:p>
    <w:p>
      <w:pPr>
        <w:jc w:val="center"/>
        <w:rPr>
          <w:rFonts w:hint="eastAsia" w:ascii="微软雅黑" w:hAnsi="微软雅黑" w:eastAsia="微软雅黑" w:cs="微软雅黑"/>
          <w:b/>
          <w:bCs/>
          <w:sz w:val="56"/>
          <w:szCs w:val="56"/>
        </w:rPr>
      </w:pPr>
      <w:r>
        <w:rPr>
          <w:rFonts w:hint="eastAsia" w:ascii="微软雅黑" w:hAnsi="微软雅黑" w:eastAsia="微软雅黑" w:cs="微软雅黑"/>
          <w:b/>
          <w:bCs/>
          <w:sz w:val="56"/>
          <w:szCs w:val="56"/>
        </w:rPr>
        <w:t>招标文件</w:t>
      </w:r>
    </w:p>
    <w:p>
      <w:pPr>
        <w:rPr>
          <w:rFonts w:hint="eastAsia" w:ascii="微软雅黑" w:hAnsi="微软雅黑" w:eastAsia="微软雅黑" w:cs="微软雅黑"/>
          <w:sz w:val="56"/>
          <w:szCs w:val="56"/>
        </w:rPr>
      </w:pPr>
    </w:p>
    <w:p>
      <w:pPr>
        <w:rPr>
          <w:rFonts w:hint="eastAsia" w:ascii="微软雅黑" w:hAnsi="微软雅黑" w:eastAsia="微软雅黑" w:cs="微软雅黑"/>
          <w:sz w:val="30"/>
          <w:szCs w:val="30"/>
        </w:rPr>
      </w:pPr>
    </w:p>
    <w:p>
      <w:pPr>
        <w:rPr>
          <w:rFonts w:hint="eastAsia" w:ascii="微软雅黑" w:hAnsi="微软雅黑" w:eastAsia="微软雅黑" w:cs="微软雅黑"/>
          <w:sz w:val="30"/>
          <w:szCs w:val="30"/>
        </w:rPr>
      </w:pPr>
    </w:p>
    <w:p>
      <w:pPr>
        <w:rPr>
          <w:rFonts w:hint="eastAsia" w:ascii="微软雅黑" w:hAnsi="微软雅黑" w:eastAsia="微软雅黑" w:cs="微软雅黑"/>
          <w:sz w:val="30"/>
          <w:szCs w:val="30"/>
        </w:rPr>
      </w:pPr>
    </w:p>
    <w:p>
      <w:pPr>
        <w:rPr>
          <w:rFonts w:hint="eastAsia" w:ascii="微软雅黑" w:hAnsi="微软雅黑" w:eastAsia="微软雅黑" w:cs="微软雅黑"/>
          <w:sz w:val="30"/>
          <w:szCs w:val="30"/>
        </w:rPr>
      </w:pPr>
    </w:p>
    <w:p>
      <w:pPr>
        <w:rPr>
          <w:rFonts w:hint="eastAsia" w:ascii="微软雅黑" w:hAnsi="微软雅黑" w:eastAsia="微软雅黑" w:cs="微软雅黑"/>
          <w:sz w:val="30"/>
          <w:szCs w:val="30"/>
        </w:rPr>
      </w:pPr>
    </w:p>
    <w:p>
      <w:pPr>
        <w:ind w:firstLine="1188" w:firstLineChars="396"/>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招标单位：</w:t>
      </w:r>
      <w:r>
        <w:rPr>
          <w:rFonts w:hint="eastAsia" w:ascii="微软雅黑" w:hAnsi="微软雅黑" w:eastAsia="微软雅黑" w:cs="微软雅黑"/>
          <w:b w:val="0"/>
          <w:bCs w:val="0"/>
          <w:sz w:val="28"/>
          <w:szCs w:val="28"/>
        </w:rPr>
        <w:t>北国</w:t>
      </w:r>
      <w:r>
        <w:rPr>
          <w:rFonts w:hint="eastAsia" w:ascii="微软雅黑" w:hAnsi="微软雅黑" w:eastAsia="微软雅黑" w:cs="微软雅黑"/>
          <w:b w:val="0"/>
          <w:bCs w:val="0"/>
          <w:sz w:val="28"/>
          <w:szCs w:val="28"/>
          <w:lang w:eastAsia="zh-CN"/>
        </w:rPr>
        <w:t>物流园</w:t>
      </w:r>
      <w:r>
        <w:rPr>
          <w:rFonts w:hint="eastAsia" w:ascii="微软雅黑" w:hAnsi="微软雅黑" w:eastAsia="微软雅黑" w:cs="微软雅黑"/>
          <w:b w:val="0"/>
          <w:bCs w:val="0"/>
          <w:sz w:val="28"/>
          <w:szCs w:val="28"/>
        </w:rPr>
        <w:t>果蔬配送中心</w:t>
      </w:r>
    </w:p>
    <w:p>
      <w:pPr>
        <w:ind w:firstLine="1188" w:firstLineChars="396"/>
        <w:rPr>
          <w:rFonts w:hint="eastAsia" w:ascii="微软雅黑" w:hAnsi="微软雅黑" w:eastAsia="微软雅黑" w:cs="微软雅黑"/>
          <w:b w:val="0"/>
          <w:bCs w:val="0"/>
          <w:sz w:val="30"/>
          <w:szCs w:val="30"/>
          <w:lang w:eastAsia="zh-CN"/>
        </w:rPr>
      </w:pPr>
      <w:r>
        <w:rPr>
          <w:rFonts w:hint="eastAsia" w:ascii="微软雅黑" w:hAnsi="微软雅黑" w:eastAsia="微软雅黑" w:cs="微软雅黑"/>
          <w:b w:val="0"/>
          <w:bCs w:val="0"/>
          <w:sz w:val="30"/>
          <w:szCs w:val="30"/>
        </w:rPr>
        <w:t>招标项目：</w:t>
      </w:r>
      <w:r>
        <w:rPr>
          <w:rFonts w:hint="eastAsia" w:ascii="微软雅黑" w:hAnsi="微软雅黑" w:eastAsia="微软雅黑" w:cs="微软雅黑"/>
          <w:b w:val="0"/>
          <w:bCs w:val="0"/>
          <w:sz w:val="30"/>
          <w:szCs w:val="30"/>
          <w:lang w:eastAsia="zh-CN"/>
        </w:rPr>
        <w:t>垃圾清运服务</w:t>
      </w:r>
    </w:p>
    <w:p>
      <w:pPr>
        <w:ind w:firstLine="1188" w:firstLineChars="396"/>
        <w:rPr>
          <w:rFonts w:hint="eastAsia" w:ascii="微软雅黑" w:hAnsi="微软雅黑" w:eastAsia="微软雅黑" w:cs="微软雅黑"/>
          <w:b w:val="0"/>
          <w:bCs w:val="0"/>
          <w:sz w:val="30"/>
          <w:szCs w:val="30"/>
        </w:rPr>
      </w:pPr>
      <w:r>
        <w:rPr>
          <w:rFonts w:hint="eastAsia" w:ascii="微软雅黑" w:hAnsi="微软雅黑" w:eastAsia="微软雅黑" w:cs="微软雅黑"/>
          <w:b w:val="0"/>
          <w:bCs w:val="0"/>
          <w:sz w:val="30"/>
          <w:szCs w:val="30"/>
        </w:rPr>
        <w:t>招标时间：</w:t>
      </w:r>
      <w:r>
        <w:rPr>
          <w:rFonts w:hint="eastAsia" w:ascii="微软雅黑" w:hAnsi="微软雅黑" w:eastAsia="微软雅黑" w:cs="微软雅黑"/>
          <w:b w:val="0"/>
          <w:bCs w:val="0"/>
          <w:sz w:val="30"/>
          <w:szCs w:val="30"/>
          <w:u w:val="single"/>
        </w:rPr>
        <w:t>202</w:t>
      </w:r>
      <w:r>
        <w:rPr>
          <w:rFonts w:hint="eastAsia" w:ascii="微软雅黑" w:hAnsi="微软雅黑" w:eastAsia="微软雅黑" w:cs="微软雅黑"/>
          <w:b w:val="0"/>
          <w:bCs w:val="0"/>
          <w:sz w:val="30"/>
          <w:szCs w:val="30"/>
          <w:u w:val="single"/>
          <w:lang w:val="en-US" w:eastAsia="zh-CN"/>
        </w:rPr>
        <w:t>1</w:t>
      </w:r>
      <w:r>
        <w:rPr>
          <w:rFonts w:hint="eastAsia" w:ascii="微软雅黑" w:hAnsi="微软雅黑" w:eastAsia="微软雅黑" w:cs="微软雅黑"/>
          <w:b w:val="0"/>
          <w:bCs w:val="0"/>
          <w:sz w:val="30"/>
          <w:szCs w:val="30"/>
        </w:rPr>
        <w:t>年</w:t>
      </w:r>
      <w:r>
        <w:rPr>
          <w:rFonts w:hint="eastAsia" w:ascii="微软雅黑" w:hAnsi="微软雅黑" w:eastAsia="微软雅黑" w:cs="微软雅黑"/>
          <w:b w:val="0"/>
          <w:bCs w:val="0"/>
          <w:sz w:val="30"/>
          <w:szCs w:val="30"/>
          <w:u w:val="single"/>
        </w:rPr>
        <w:t xml:space="preserve"> </w:t>
      </w:r>
      <w:r>
        <w:rPr>
          <w:rFonts w:hint="eastAsia" w:ascii="微软雅黑" w:hAnsi="微软雅黑" w:eastAsia="微软雅黑" w:cs="微软雅黑"/>
          <w:b w:val="0"/>
          <w:bCs w:val="0"/>
          <w:sz w:val="30"/>
          <w:szCs w:val="30"/>
          <w:u w:val="single"/>
          <w:lang w:val="en-US" w:eastAsia="zh-CN"/>
        </w:rPr>
        <w:t>11</w:t>
      </w:r>
      <w:r>
        <w:rPr>
          <w:rFonts w:hint="eastAsia" w:ascii="微软雅黑" w:hAnsi="微软雅黑" w:eastAsia="微软雅黑" w:cs="微软雅黑"/>
          <w:b w:val="0"/>
          <w:bCs w:val="0"/>
          <w:sz w:val="30"/>
          <w:szCs w:val="30"/>
        </w:rPr>
        <w:t>月</w:t>
      </w:r>
      <w:r>
        <w:rPr>
          <w:rFonts w:hint="eastAsia" w:ascii="微软雅黑" w:hAnsi="微软雅黑" w:eastAsia="微软雅黑" w:cs="微软雅黑"/>
          <w:b w:val="0"/>
          <w:bCs w:val="0"/>
          <w:sz w:val="30"/>
          <w:szCs w:val="30"/>
          <w:u w:val="single"/>
        </w:rPr>
        <w:t xml:space="preserve"> </w:t>
      </w:r>
      <w:r>
        <w:rPr>
          <w:rFonts w:hint="eastAsia" w:ascii="微软雅黑" w:hAnsi="微软雅黑" w:eastAsia="微软雅黑" w:cs="微软雅黑"/>
          <w:b w:val="0"/>
          <w:bCs w:val="0"/>
          <w:sz w:val="30"/>
          <w:szCs w:val="30"/>
          <w:u w:val="single"/>
          <w:lang w:val="en-US" w:eastAsia="zh-CN"/>
        </w:rPr>
        <w:t>15</w:t>
      </w:r>
      <w:r>
        <w:rPr>
          <w:rFonts w:hint="eastAsia" w:ascii="微软雅黑" w:hAnsi="微软雅黑" w:eastAsia="微软雅黑" w:cs="微软雅黑"/>
          <w:b w:val="0"/>
          <w:bCs w:val="0"/>
          <w:sz w:val="30"/>
          <w:szCs w:val="30"/>
        </w:rPr>
        <w:t>日</w:t>
      </w:r>
    </w:p>
    <w:p>
      <w:pPr>
        <w:jc w:val="center"/>
        <w:rPr>
          <w:rFonts w:hint="eastAsia" w:ascii="微软雅黑" w:hAnsi="微软雅黑" w:eastAsia="微软雅黑" w:cs="微软雅黑"/>
          <w:b/>
          <w:sz w:val="44"/>
          <w:szCs w:val="44"/>
        </w:rPr>
      </w:pPr>
      <w:r>
        <w:rPr>
          <w:rFonts w:hint="eastAsia" w:ascii="微软雅黑" w:hAnsi="微软雅黑" w:eastAsia="微软雅黑" w:cs="微软雅黑"/>
          <w:b/>
          <w:sz w:val="44"/>
          <w:szCs w:val="44"/>
        </w:rPr>
        <w:t>北国</w:t>
      </w:r>
      <w:r>
        <w:rPr>
          <w:rFonts w:hint="eastAsia" w:ascii="微软雅黑" w:hAnsi="微软雅黑" w:eastAsia="微软雅黑" w:cs="微软雅黑"/>
          <w:b/>
          <w:sz w:val="44"/>
          <w:szCs w:val="44"/>
          <w:lang w:eastAsia="zh-CN"/>
        </w:rPr>
        <w:t>物流园</w:t>
      </w:r>
      <w:r>
        <w:rPr>
          <w:rFonts w:hint="eastAsia" w:ascii="微软雅黑" w:hAnsi="微软雅黑" w:eastAsia="微软雅黑" w:cs="微软雅黑"/>
          <w:b/>
          <w:sz w:val="44"/>
          <w:szCs w:val="44"/>
        </w:rPr>
        <w:t>果蔬配送中心</w:t>
      </w:r>
    </w:p>
    <w:p>
      <w:pPr>
        <w:jc w:val="center"/>
        <w:rPr>
          <w:rFonts w:hint="eastAsia" w:ascii="微软雅黑" w:hAnsi="微软雅黑" w:eastAsia="微软雅黑" w:cs="微软雅黑"/>
          <w:b/>
          <w:sz w:val="44"/>
          <w:szCs w:val="44"/>
        </w:rPr>
      </w:pPr>
      <w:r>
        <w:rPr>
          <w:rFonts w:hint="eastAsia" w:ascii="微软雅黑" w:hAnsi="微软雅黑" w:eastAsia="微软雅黑" w:cs="微软雅黑"/>
          <w:b/>
          <w:sz w:val="44"/>
          <w:szCs w:val="44"/>
          <w:lang w:eastAsia="zh-CN"/>
        </w:rPr>
        <w:t>垃圾清运服务</w:t>
      </w:r>
      <w:r>
        <w:rPr>
          <w:rFonts w:hint="eastAsia" w:ascii="微软雅黑" w:hAnsi="微软雅黑" w:eastAsia="微软雅黑" w:cs="微软雅黑"/>
          <w:b/>
          <w:sz w:val="44"/>
          <w:szCs w:val="44"/>
        </w:rPr>
        <w:t>招标书</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北国物流园果蔬配送中心全年生产、生活垃圾约</w:t>
      </w:r>
      <w:r>
        <w:rPr>
          <w:rFonts w:hint="eastAsia" w:ascii="微软雅黑" w:hAnsi="微软雅黑" w:eastAsia="微软雅黑" w:cs="微软雅黑"/>
          <w:sz w:val="28"/>
          <w:szCs w:val="28"/>
          <w:lang w:val="en-US" w:eastAsia="zh-CN"/>
        </w:rPr>
        <w:t>770立方米，为确保配送中心园区整体卫生环境整洁，需对垃圾堆放点的垃圾及时清理，将在2021年11月进行配送中心垃圾清运服务招标，欢迎</w:t>
      </w:r>
      <w:r>
        <w:rPr>
          <w:rFonts w:hint="eastAsia" w:ascii="微软雅黑" w:hAnsi="微软雅黑" w:eastAsia="微软雅黑" w:cs="微软雅黑"/>
          <w:sz w:val="28"/>
          <w:szCs w:val="28"/>
        </w:rPr>
        <w:t>符合要求的企业参与竞标。</w:t>
      </w:r>
    </w:p>
    <w:p>
      <w:pPr>
        <w:ind w:firstLine="560" w:firstLineChars="200"/>
        <w:rPr>
          <w:rFonts w:hint="eastAsia" w:ascii="微软雅黑" w:hAnsi="微软雅黑" w:eastAsia="微软雅黑" w:cs="微软雅黑"/>
          <w:sz w:val="28"/>
          <w:szCs w:val="28"/>
          <w:lang w:val="en-US" w:eastAsia="zh-CN"/>
        </w:rPr>
      </w:pPr>
      <w:r>
        <w:rPr>
          <w:rFonts w:hint="eastAsia" w:ascii="微软雅黑" w:hAnsi="微软雅黑" w:eastAsia="微软雅黑" w:cs="微软雅黑"/>
          <w:kern w:val="0"/>
          <w:sz w:val="28"/>
          <w:szCs w:val="28"/>
        </w:rPr>
        <w:t>招标说明具体如下，请各投标商做好如下准备：</w:t>
      </w:r>
    </w:p>
    <w:p>
      <w:pPr>
        <w:numPr>
          <w:ilvl w:val="0"/>
          <w:numId w:val="1"/>
        </w:numPr>
        <w:tabs>
          <w:tab w:val="left" w:pos="3545"/>
        </w:tabs>
        <w:rPr>
          <w:rFonts w:hint="eastAsia" w:ascii="微软雅黑" w:hAnsi="微软雅黑" w:eastAsia="微软雅黑" w:cs="微软雅黑"/>
          <w:b/>
          <w:sz w:val="28"/>
          <w:szCs w:val="28"/>
        </w:rPr>
      </w:pPr>
      <w:r>
        <w:rPr>
          <w:rFonts w:hint="eastAsia" w:ascii="微软雅黑" w:hAnsi="微软雅黑" w:eastAsia="微软雅黑" w:cs="微软雅黑"/>
          <w:b/>
          <w:sz w:val="28"/>
          <w:szCs w:val="28"/>
          <w:lang w:eastAsia="zh-CN"/>
        </w:rPr>
        <w:t>招标</w:t>
      </w:r>
      <w:r>
        <w:rPr>
          <w:rFonts w:hint="eastAsia" w:ascii="微软雅黑" w:hAnsi="微软雅黑" w:eastAsia="微软雅黑" w:cs="微软雅黑"/>
          <w:b/>
          <w:sz w:val="28"/>
          <w:szCs w:val="28"/>
        </w:rPr>
        <w:t>内容</w:t>
      </w:r>
    </w:p>
    <w:p>
      <w:pPr>
        <w:ind w:firstLine="840" w:firstLineChars="300"/>
        <w:jc w:val="left"/>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本次对北国物流园果蔬配送中心垃圾清运服务进行招标，请根据全年垃圾量进行全年服务费报价，具体报价单如下：</w:t>
      </w:r>
    </w:p>
    <w:p>
      <w:pPr>
        <w:jc w:val="center"/>
        <w:rPr>
          <w:rFonts w:hint="eastAsia" w:ascii="微软雅黑" w:hAnsi="微软雅黑" w:eastAsia="微软雅黑" w:cs="微软雅黑"/>
          <w:b w:val="0"/>
          <w:bCs w:val="0"/>
          <w:sz w:val="28"/>
          <w:szCs w:val="28"/>
          <w:lang w:val="en-US" w:eastAsia="zh-CN"/>
        </w:rPr>
      </w:pPr>
      <w:r>
        <w:rPr>
          <w:rFonts w:hint="eastAsia" w:ascii="微软雅黑" w:hAnsi="微软雅黑" w:eastAsia="微软雅黑" w:cs="微软雅黑"/>
          <w:b w:val="0"/>
          <w:bCs w:val="0"/>
          <w:sz w:val="28"/>
          <w:szCs w:val="28"/>
          <w:lang w:val="en-US" w:eastAsia="zh-CN"/>
        </w:rPr>
        <w:t>配送中心垃圾清运服务报价单</w:t>
      </w:r>
    </w:p>
    <w:tbl>
      <w:tblPr>
        <w:tblStyle w:val="4"/>
        <w:tblW w:w="89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6"/>
        <w:gridCol w:w="1276"/>
        <w:gridCol w:w="914"/>
        <w:gridCol w:w="1638"/>
        <w:gridCol w:w="1277"/>
        <w:gridCol w:w="1277"/>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1276" w:type="dxa"/>
            <w:vAlign w:val="center"/>
          </w:tcPr>
          <w:p>
            <w:pPr>
              <w:jc w:val="center"/>
              <w:rPr>
                <w:rFonts w:hint="eastAsia" w:ascii="微软雅黑" w:hAnsi="微软雅黑" w:eastAsia="微软雅黑" w:cs="微软雅黑"/>
                <w:b w:val="0"/>
                <w:bCs w:val="0"/>
                <w:sz w:val="24"/>
                <w:szCs w:val="24"/>
                <w:vertAlign w:val="baseline"/>
                <w:lang w:val="en-US" w:eastAsia="zh-CN"/>
              </w:rPr>
            </w:pPr>
            <w:r>
              <w:rPr>
                <w:rFonts w:hint="eastAsia" w:ascii="微软雅黑" w:hAnsi="微软雅黑" w:eastAsia="微软雅黑" w:cs="微软雅黑"/>
                <w:b w:val="0"/>
                <w:bCs w:val="0"/>
                <w:sz w:val="24"/>
                <w:szCs w:val="24"/>
                <w:vertAlign w:val="baseline"/>
                <w:lang w:val="en-US" w:eastAsia="zh-CN"/>
              </w:rPr>
              <w:t>全年垃圾量（m³）</w:t>
            </w:r>
          </w:p>
        </w:tc>
        <w:tc>
          <w:tcPr>
            <w:tcW w:w="1276" w:type="dxa"/>
            <w:vAlign w:val="center"/>
          </w:tcPr>
          <w:p>
            <w:pPr>
              <w:jc w:val="center"/>
              <w:rPr>
                <w:rFonts w:hint="eastAsia" w:ascii="微软雅黑" w:hAnsi="微软雅黑" w:eastAsia="微软雅黑" w:cs="微软雅黑"/>
                <w:b w:val="0"/>
                <w:bCs w:val="0"/>
                <w:sz w:val="24"/>
                <w:szCs w:val="24"/>
                <w:vertAlign w:val="baseline"/>
                <w:lang w:val="en-US" w:eastAsia="zh-CN"/>
              </w:rPr>
            </w:pPr>
            <w:r>
              <w:rPr>
                <w:rFonts w:hint="eastAsia" w:ascii="微软雅黑" w:hAnsi="微软雅黑" w:eastAsia="微软雅黑" w:cs="微软雅黑"/>
                <w:b w:val="0"/>
                <w:bCs w:val="0"/>
                <w:sz w:val="24"/>
                <w:szCs w:val="24"/>
                <w:vertAlign w:val="baseline"/>
                <w:lang w:val="en-US" w:eastAsia="zh-CN"/>
              </w:rPr>
              <w:t>含税报价（元/年）</w:t>
            </w:r>
          </w:p>
        </w:tc>
        <w:tc>
          <w:tcPr>
            <w:tcW w:w="914" w:type="dxa"/>
            <w:vAlign w:val="center"/>
          </w:tcPr>
          <w:p>
            <w:pPr>
              <w:jc w:val="center"/>
              <w:rPr>
                <w:rFonts w:hint="eastAsia" w:ascii="微软雅黑" w:hAnsi="微软雅黑" w:eastAsia="微软雅黑" w:cs="微软雅黑"/>
                <w:b w:val="0"/>
                <w:bCs w:val="0"/>
                <w:sz w:val="24"/>
                <w:szCs w:val="24"/>
                <w:vertAlign w:val="baseline"/>
                <w:lang w:val="en-US" w:eastAsia="zh-CN"/>
              </w:rPr>
            </w:pPr>
            <w:r>
              <w:rPr>
                <w:rFonts w:hint="eastAsia" w:ascii="微软雅黑" w:hAnsi="微软雅黑" w:eastAsia="微软雅黑" w:cs="微软雅黑"/>
                <w:b w:val="0"/>
                <w:bCs w:val="0"/>
                <w:sz w:val="24"/>
                <w:szCs w:val="24"/>
                <w:vertAlign w:val="baseline"/>
                <w:lang w:val="en-US" w:eastAsia="zh-CN"/>
              </w:rPr>
              <w:t>税率</w:t>
            </w:r>
          </w:p>
        </w:tc>
        <w:tc>
          <w:tcPr>
            <w:tcW w:w="1638" w:type="dxa"/>
            <w:vAlign w:val="center"/>
          </w:tcPr>
          <w:p>
            <w:pPr>
              <w:jc w:val="center"/>
              <w:rPr>
                <w:rFonts w:hint="eastAsia" w:ascii="微软雅黑" w:hAnsi="微软雅黑" w:eastAsia="微软雅黑" w:cs="微软雅黑"/>
                <w:b w:val="0"/>
                <w:bCs w:val="0"/>
                <w:kern w:val="2"/>
                <w:sz w:val="24"/>
                <w:szCs w:val="24"/>
                <w:vertAlign w:val="baseline"/>
                <w:lang w:val="en-US" w:eastAsia="zh-CN" w:bidi="ar-SA"/>
              </w:rPr>
            </w:pPr>
            <w:r>
              <w:rPr>
                <w:rFonts w:hint="eastAsia" w:ascii="微软雅黑" w:hAnsi="微软雅黑" w:eastAsia="微软雅黑" w:cs="微软雅黑"/>
                <w:b w:val="0"/>
                <w:bCs w:val="0"/>
                <w:sz w:val="24"/>
                <w:szCs w:val="24"/>
                <w:vertAlign w:val="baseline"/>
                <w:lang w:val="en-US" w:eastAsia="zh-CN"/>
              </w:rPr>
              <w:t>供应商名称</w:t>
            </w:r>
          </w:p>
        </w:tc>
        <w:tc>
          <w:tcPr>
            <w:tcW w:w="1277" w:type="dxa"/>
            <w:vAlign w:val="center"/>
          </w:tcPr>
          <w:p>
            <w:pPr>
              <w:jc w:val="center"/>
              <w:rPr>
                <w:rFonts w:hint="eastAsia" w:ascii="微软雅黑" w:hAnsi="微软雅黑" w:eastAsia="微软雅黑" w:cs="微软雅黑"/>
                <w:b w:val="0"/>
                <w:bCs w:val="0"/>
                <w:kern w:val="2"/>
                <w:sz w:val="24"/>
                <w:szCs w:val="24"/>
                <w:vertAlign w:val="baseline"/>
                <w:lang w:val="en-US" w:eastAsia="zh-CN" w:bidi="ar-SA"/>
              </w:rPr>
            </w:pPr>
            <w:r>
              <w:rPr>
                <w:rFonts w:hint="eastAsia" w:ascii="微软雅黑" w:hAnsi="微软雅黑" w:eastAsia="微软雅黑" w:cs="微软雅黑"/>
                <w:b w:val="0"/>
                <w:bCs w:val="0"/>
                <w:sz w:val="24"/>
                <w:szCs w:val="24"/>
                <w:vertAlign w:val="baseline"/>
                <w:lang w:val="en-US" w:eastAsia="zh-CN"/>
              </w:rPr>
              <w:t>联系人</w:t>
            </w:r>
          </w:p>
        </w:tc>
        <w:tc>
          <w:tcPr>
            <w:tcW w:w="1277" w:type="dxa"/>
            <w:vAlign w:val="center"/>
          </w:tcPr>
          <w:p>
            <w:pPr>
              <w:jc w:val="center"/>
              <w:rPr>
                <w:rFonts w:hint="eastAsia" w:ascii="微软雅黑" w:hAnsi="微软雅黑" w:eastAsia="微软雅黑" w:cs="微软雅黑"/>
                <w:b w:val="0"/>
                <w:bCs w:val="0"/>
                <w:kern w:val="2"/>
                <w:sz w:val="24"/>
                <w:szCs w:val="24"/>
                <w:vertAlign w:val="baseline"/>
                <w:lang w:val="en-US" w:eastAsia="zh-CN" w:bidi="ar-SA"/>
              </w:rPr>
            </w:pPr>
            <w:r>
              <w:rPr>
                <w:rFonts w:hint="eastAsia" w:ascii="微软雅黑" w:hAnsi="微软雅黑" w:eastAsia="微软雅黑" w:cs="微软雅黑"/>
                <w:b w:val="0"/>
                <w:bCs w:val="0"/>
                <w:sz w:val="24"/>
                <w:szCs w:val="24"/>
                <w:vertAlign w:val="baseline"/>
                <w:lang w:val="en-US" w:eastAsia="zh-CN"/>
              </w:rPr>
              <w:t>联系方式</w:t>
            </w:r>
          </w:p>
        </w:tc>
        <w:tc>
          <w:tcPr>
            <w:tcW w:w="1277" w:type="dxa"/>
            <w:vAlign w:val="center"/>
          </w:tcPr>
          <w:p>
            <w:pPr>
              <w:jc w:val="center"/>
              <w:rPr>
                <w:rFonts w:hint="eastAsia" w:ascii="微软雅黑" w:hAnsi="微软雅黑" w:eastAsia="微软雅黑" w:cs="微软雅黑"/>
                <w:b w:val="0"/>
                <w:bCs w:val="0"/>
                <w:sz w:val="24"/>
                <w:szCs w:val="24"/>
                <w:vertAlign w:val="baseline"/>
                <w:lang w:val="en-US" w:eastAsia="zh-CN"/>
              </w:rPr>
            </w:pPr>
            <w:r>
              <w:rPr>
                <w:rFonts w:hint="eastAsia" w:ascii="微软雅黑" w:hAnsi="微软雅黑" w:eastAsia="微软雅黑" w:cs="微软雅黑"/>
                <w:b w:val="0"/>
                <w:bCs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76" w:type="dxa"/>
            <w:vAlign w:val="center"/>
          </w:tcPr>
          <w:p>
            <w:pPr>
              <w:jc w:val="center"/>
              <w:rPr>
                <w:rFonts w:hint="eastAsia" w:ascii="微软雅黑" w:hAnsi="微软雅黑" w:eastAsia="微软雅黑" w:cs="微软雅黑"/>
                <w:b w:val="0"/>
                <w:bCs w:val="0"/>
                <w:sz w:val="24"/>
                <w:szCs w:val="24"/>
                <w:vertAlign w:val="baseline"/>
                <w:lang w:val="en-US" w:eastAsia="zh-CN"/>
              </w:rPr>
            </w:pPr>
            <w:r>
              <w:rPr>
                <w:rFonts w:hint="eastAsia" w:ascii="微软雅黑" w:hAnsi="微软雅黑" w:eastAsia="微软雅黑" w:cs="微软雅黑"/>
                <w:b w:val="0"/>
                <w:bCs w:val="0"/>
                <w:sz w:val="24"/>
                <w:szCs w:val="24"/>
                <w:vertAlign w:val="baseline"/>
                <w:lang w:val="en-US" w:eastAsia="zh-CN"/>
              </w:rPr>
              <w:t>770</w:t>
            </w:r>
          </w:p>
        </w:tc>
        <w:tc>
          <w:tcPr>
            <w:tcW w:w="1276" w:type="dxa"/>
            <w:vAlign w:val="center"/>
          </w:tcPr>
          <w:p>
            <w:pPr>
              <w:jc w:val="center"/>
              <w:rPr>
                <w:rFonts w:hint="eastAsia" w:ascii="微软雅黑" w:hAnsi="微软雅黑" w:eastAsia="微软雅黑" w:cs="微软雅黑"/>
                <w:b w:val="0"/>
                <w:bCs w:val="0"/>
                <w:sz w:val="24"/>
                <w:szCs w:val="24"/>
                <w:vertAlign w:val="baseline"/>
                <w:lang w:val="en-US" w:eastAsia="zh-CN"/>
              </w:rPr>
            </w:pPr>
          </w:p>
        </w:tc>
        <w:tc>
          <w:tcPr>
            <w:tcW w:w="914" w:type="dxa"/>
            <w:vAlign w:val="center"/>
          </w:tcPr>
          <w:p>
            <w:pPr>
              <w:jc w:val="center"/>
              <w:rPr>
                <w:rFonts w:hint="eastAsia" w:ascii="微软雅黑" w:hAnsi="微软雅黑" w:eastAsia="微软雅黑" w:cs="微软雅黑"/>
                <w:b w:val="0"/>
                <w:bCs w:val="0"/>
                <w:sz w:val="24"/>
                <w:szCs w:val="24"/>
                <w:vertAlign w:val="baseline"/>
                <w:lang w:val="en-US" w:eastAsia="zh-CN"/>
              </w:rPr>
            </w:pPr>
          </w:p>
        </w:tc>
        <w:tc>
          <w:tcPr>
            <w:tcW w:w="1638" w:type="dxa"/>
            <w:vAlign w:val="center"/>
          </w:tcPr>
          <w:p>
            <w:pPr>
              <w:jc w:val="center"/>
              <w:rPr>
                <w:rFonts w:hint="eastAsia" w:ascii="微软雅黑" w:hAnsi="微软雅黑" w:eastAsia="微软雅黑" w:cs="微软雅黑"/>
                <w:b w:val="0"/>
                <w:bCs w:val="0"/>
                <w:sz w:val="24"/>
                <w:szCs w:val="24"/>
                <w:vertAlign w:val="baseline"/>
                <w:lang w:val="en-US" w:eastAsia="zh-CN"/>
              </w:rPr>
            </w:pPr>
          </w:p>
        </w:tc>
        <w:tc>
          <w:tcPr>
            <w:tcW w:w="1277" w:type="dxa"/>
            <w:vAlign w:val="center"/>
          </w:tcPr>
          <w:p>
            <w:pPr>
              <w:jc w:val="center"/>
              <w:rPr>
                <w:rFonts w:hint="eastAsia" w:ascii="微软雅黑" w:hAnsi="微软雅黑" w:eastAsia="微软雅黑" w:cs="微软雅黑"/>
                <w:b w:val="0"/>
                <w:bCs w:val="0"/>
                <w:sz w:val="24"/>
                <w:szCs w:val="24"/>
                <w:vertAlign w:val="baseline"/>
                <w:lang w:val="en-US" w:eastAsia="zh-CN"/>
              </w:rPr>
            </w:pPr>
          </w:p>
        </w:tc>
        <w:tc>
          <w:tcPr>
            <w:tcW w:w="1277" w:type="dxa"/>
            <w:vAlign w:val="center"/>
          </w:tcPr>
          <w:p>
            <w:pPr>
              <w:jc w:val="center"/>
              <w:rPr>
                <w:rFonts w:hint="eastAsia" w:ascii="微软雅黑" w:hAnsi="微软雅黑" w:eastAsia="微软雅黑" w:cs="微软雅黑"/>
                <w:b w:val="0"/>
                <w:bCs w:val="0"/>
                <w:sz w:val="24"/>
                <w:szCs w:val="24"/>
                <w:vertAlign w:val="baseline"/>
                <w:lang w:val="en-US" w:eastAsia="zh-CN"/>
              </w:rPr>
            </w:pPr>
          </w:p>
        </w:tc>
        <w:tc>
          <w:tcPr>
            <w:tcW w:w="1277" w:type="dxa"/>
            <w:vAlign w:val="center"/>
          </w:tcPr>
          <w:p>
            <w:pPr>
              <w:jc w:val="center"/>
              <w:rPr>
                <w:rFonts w:hint="eastAsia" w:ascii="微软雅黑" w:hAnsi="微软雅黑" w:eastAsia="微软雅黑" w:cs="微软雅黑"/>
                <w:b w:val="0"/>
                <w:bCs w:val="0"/>
                <w:sz w:val="24"/>
                <w:szCs w:val="24"/>
                <w:vertAlign w:val="baseline"/>
                <w:lang w:val="en-US" w:eastAsia="zh-CN"/>
              </w:rPr>
            </w:pPr>
          </w:p>
        </w:tc>
      </w:tr>
    </w:tbl>
    <w:p>
      <w:pPr>
        <w:numPr>
          <w:ilvl w:val="0"/>
          <w:numId w:val="0"/>
        </w:numPr>
        <w:tabs>
          <w:tab w:val="left" w:pos="3545"/>
        </w:tabs>
        <w:rPr>
          <w:rFonts w:hint="eastAsia" w:ascii="微软雅黑" w:hAnsi="微软雅黑" w:eastAsia="微软雅黑" w:cs="微软雅黑"/>
          <w:b/>
          <w:color w:val="000000"/>
          <w:kern w:val="0"/>
          <w:sz w:val="28"/>
          <w:szCs w:val="28"/>
        </w:rPr>
      </w:pPr>
    </w:p>
    <w:p>
      <w:pPr>
        <w:numPr>
          <w:ilvl w:val="0"/>
          <w:numId w:val="1"/>
        </w:numPr>
        <w:tabs>
          <w:tab w:val="left" w:pos="3545"/>
        </w:tabs>
        <w:rPr>
          <w:rFonts w:hint="eastAsia" w:ascii="微软雅黑" w:hAnsi="微软雅黑" w:eastAsia="微软雅黑" w:cs="微软雅黑"/>
          <w:b/>
          <w:color w:val="000000"/>
          <w:kern w:val="0"/>
          <w:sz w:val="28"/>
          <w:szCs w:val="28"/>
        </w:rPr>
      </w:pPr>
      <w:r>
        <w:rPr>
          <w:rFonts w:hint="eastAsia" w:ascii="微软雅黑" w:hAnsi="微软雅黑" w:eastAsia="微软雅黑" w:cs="微软雅黑"/>
          <w:b/>
          <w:sz w:val="28"/>
          <w:szCs w:val="28"/>
          <w:lang w:eastAsia="zh-CN"/>
        </w:rPr>
        <w:t>服务要求</w:t>
      </w:r>
      <w:r>
        <w:rPr>
          <w:rFonts w:hint="eastAsia" w:ascii="微软雅黑" w:hAnsi="微软雅黑" w:eastAsia="微软雅黑" w:cs="微软雅黑"/>
          <w:color w:val="000000"/>
          <w:kern w:val="0"/>
          <w:sz w:val="28"/>
          <w:szCs w:val="28"/>
        </w:rPr>
        <w:br w:type="textWrapping"/>
      </w:r>
      <w:r>
        <w:rPr>
          <w:rFonts w:hint="eastAsia" w:ascii="微软雅黑" w:hAnsi="微软雅黑" w:eastAsia="微软雅黑" w:cs="微软雅黑"/>
          <w:color w:val="000000"/>
          <w:kern w:val="0"/>
          <w:sz w:val="28"/>
          <w:szCs w:val="28"/>
        </w:rPr>
        <w:t>1、</w:t>
      </w:r>
      <w:r>
        <w:rPr>
          <w:rFonts w:hint="eastAsia" w:ascii="微软雅黑" w:hAnsi="微软雅黑" w:eastAsia="微软雅黑" w:cs="微软雅黑"/>
          <w:color w:val="000000"/>
          <w:kern w:val="0"/>
          <w:sz w:val="28"/>
          <w:szCs w:val="28"/>
          <w:lang w:eastAsia="zh-CN"/>
        </w:rPr>
        <w:t>服务年限：合同有效期为一年，自</w:t>
      </w:r>
      <w:r>
        <w:rPr>
          <w:rFonts w:hint="eastAsia" w:ascii="微软雅黑" w:hAnsi="微软雅黑" w:eastAsia="微软雅黑" w:cs="微软雅黑"/>
          <w:color w:val="000000"/>
          <w:kern w:val="0"/>
          <w:sz w:val="28"/>
          <w:szCs w:val="28"/>
          <w:lang w:val="en-US" w:eastAsia="zh-CN"/>
        </w:rPr>
        <w:t>2021年10月1日至2022年9月31日</w:t>
      </w:r>
      <w:r>
        <w:rPr>
          <w:rFonts w:hint="eastAsia" w:ascii="微软雅黑" w:hAnsi="微软雅黑" w:eastAsia="微软雅黑" w:cs="微软雅黑"/>
          <w:color w:val="000000"/>
          <w:kern w:val="0"/>
          <w:sz w:val="28"/>
          <w:szCs w:val="28"/>
          <w:lang w:eastAsia="zh-CN"/>
        </w:rPr>
        <w:t>。</w:t>
      </w:r>
    </w:p>
    <w:p>
      <w:pPr>
        <w:numPr>
          <w:ilvl w:val="0"/>
          <w:numId w:val="2"/>
        </w:numPr>
        <w:tabs>
          <w:tab w:val="left" w:pos="3545"/>
        </w:tabs>
        <w:rPr>
          <w:rFonts w:hint="eastAsia" w:ascii="微软雅黑" w:hAnsi="微软雅黑" w:eastAsia="微软雅黑" w:cs="微软雅黑"/>
          <w:color w:val="000000"/>
          <w:kern w:val="0"/>
          <w:sz w:val="28"/>
          <w:szCs w:val="28"/>
          <w:lang w:val="en-US" w:eastAsia="zh-CN"/>
        </w:rPr>
      </w:pPr>
      <w:r>
        <w:rPr>
          <w:rFonts w:hint="eastAsia" w:ascii="微软雅黑" w:hAnsi="微软雅黑" w:eastAsia="微软雅黑" w:cs="微软雅黑"/>
          <w:color w:val="000000"/>
          <w:kern w:val="0"/>
          <w:sz w:val="28"/>
          <w:szCs w:val="28"/>
          <w:lang w:val="en-US" w:eastAsia="zh-CN"/>
        </w:rPr>
        <w:t>付款方式：乙方按要求进行垃圾清运服务，甲方验收合格后将按季度在乙方提供正规增值税发票后支付相应的垃圾清运服务费。</w:t>
      </w:r>
    </w:p>
    <w:p>
      <w:pPr>
        <w:numPr>
          <w:ilvl w:val="0"/>
          <w:numId w:val="2"/>
        </w:numPr>
        <w:tabs>
          <w:tab w:val="left" w:pos="3545"/>
        </w:tabs>
        <w:rPr>
          <w:rFonts w:hint="eastAsia" w:ascii="微软雅黑" w:hAnsi="微软雅黑" w:eastAsia="微软雅黑" w:cs="微软雅黑"/>
          <w:b/>
          <w:color w:val="000000"/>
          <w:kern w:val="0"/>
          <w:sz w:val="28"/>
          <w:szCs w:val="28"/>
        </w:rPr>
      </w:pPr>
      <w:r>
        <w:rPr>
          <w:rFonts w:hint="eastAsia" w:ascii="微软雅黑" w:hAnsi="微软雅黑" w:eastAsia="微软雅黑" w:cs="微软雅黑"/>
          <w:color w:val="000000"/>
          <w:kern w:val="0"/>
          <w:sz w:val="28"/>
          <w:szCs w:val="28"/>
          <w:lang w:eastAsia="zh-CN"/>
        </w:rPr>
        <w:t>垃圾清运服务</w:t>
      </w:r>
      <w:r>
        <w:rPr>
          <w:rFonts w:hint="eastAsia" w:ascii="微软雅黑" w:hAnsi="微软雅黑" w:eastAsia="微软雅黑" w:cs="微软雅黑"/>
          <w:color w:val="000000"/>
          <w:kern w:val="0"/>
          <w:sz w:val="28"/>
          <w:szCs w:val="28"/>
        </w:rPr>
        <w:t>人员：</w:t>
      </w:r>
      <w:r>
        <w:rPr>
          <w:rFonts w:hint="eastAsia" w:ascii="微软雅黑" w:hAnsi="微软雅黑" w:eastAsia="微软雅黑" w:cs="微软雅黑"/>
          <w:color w:val="000000"/>
          <w:kern w:val="0"/>
          <w:sz w:val="28"/>
          <w:szCs w:val="28"/>
          <w:lang w:eastAsia="zh-CN"/>
        </w:rPr>
        <w:t>乙方服务人员应</w:t>
      </w:r>
      <w:r>
        <w:rPr>
          <w:rFonts w:hint="eastAsia" w:ascii="微软雅黑" w:hAnsi="微软雅黑" w:eastAsia="微软雅黑" w:cs="微软雅黑"/>
          <w:color w:val="000000"/>
          <w:kern w:val="0"/>
          <w:sz w:val="28"/>
          <w:szCs w:val="28"/>
        </w:rPr>
        <w:t>遵纪守法，文明礼貌，工作认真负责</w:t>
      </w:r>
      <w:r>
        <w:rPr>
          <w:rFonts w:hint="eastAsia" w:ascii="微软雅黑" w:hAnsi="微软雅黑" w:eastAsia="微软雅黑" w:cs="微软雅黑"/>
          <w:color w:val="000000"/>
          <w:kern w:val="0"/>
          <w:sz w:val="28"/>
          <w:szCs w:val="28"/>
          <w:lang w:eastAsia="zh-CN"/>
        </w:rPr>
        <w:t>，按期完成垃圾清运服务</w:t>
      </w:r>
      <w:r>
        <w:rPr>
          <w:rFonts w:hint="eastAsia" w:ascii="微软雅黑" w:hAnsi="微软雅黑" w:eastAsia="微软雅黑" w:cs="微软雅黑"/>
          <w:color w:val="000000"/>
          <w:kern w:val="0"/>
          <w:sz w:val="28"/>
          <w:szCs w:val="28"/>
        </w:rPr>
        <w:t>。</w:t>
      </w:r>
    </w:p>
    <w:p>
      <w:pPr>
        <w:numPr>
          <w:ilvl w:val="0"/>
          <w:numId w:val="2"/>
        </w:numPr>
        <w:tabs>
          <w:tab w:val="left" w:pos="3545"/>
        </w:tabs>
        <w:rPr>
          <w:rFonts w:hint="eastAsia" w:ascii="微软雅黑" w:hAnsi="微软雅黑" w:eastAsia="微软雅黑" w:cs="微软雅黑"/>
          <w:sz w:val="28"/>
          <w:szCs w:val="28"/>
        </w:rPr>
      </w:pPr>
      <w:r>
        <w:rPr>
          <w:rFonts w:hint="eastAsia" w:ascii="微软雅黑" w:hAnsi="微软雅黑" w:eastAsia="微软雅黑" w:cs="微软雅黑"/>
          <w:color w:val="000000"/>
          <w:kern w:val="0"/>
          <w:sz w:val="28"/>
          <w:szCs w:val="28"/>
        </w:rPr>
        <w:t>质量要求：</w:t>
      </w:r>
      <w:r>
        <w:rPr>
          <w:rFonts w:hint="eastAsia" w:ascii="微软雅黑" w:hAnsi="微软雅黑" w:eastAsia="微软雅黑" w:cs="微软雅黑"/>
          <w:sz w:val="28"/>
          <w:szCs w:val="28"/>
        </w:rPr>
        <w:t>乙方负责</w:t>
      </w:r>
      <w:r>
        <w:rPr>
          <w:rFonts w:hint="eastAsia" w:ascii="微软雅黑" w:hAnsi="微软雅黑" w:eastAsia="微软雅黑" w:cs="微软雅黑"/>
          <w:sz w:val="28"/>
          <w:szCs w:val="28"/>
          <w:lang w:eastAsia="zh-CN"/>
        </w:rPr>
        <w:t>至少</w:t>
      </w:r>
      <w:r>
        <w:rPr>
          <w:rFonts w:hint="eastAsia" w:ascii="微软雅黑" w:hAnsi="微软雅黑" w:eastAsia="微软雅黑" w:cs="微软雅黑"/>
          <w:sz w:val="28"/>
          <w:szCs w:val="28"/>
        </w:rPr>
        <w:t>每</w:t>
      </w:r>
      <w:r>
        <w:rPr>
          <w:rFonts w:hint="eastAsia" w:ascii="微软雅黑" w:hAnsi="微软雅黑" w:eastAsia="微软雅黑" w:cs="微软雅黑"/>
          <w:sz w:val="28"/>
          <w:szCs w:val="28"/>
          <w:lang w:eastAsia="zh-CN"/>
        </w:rPr>
        <w:t>月</w:t>
      </w:r>
      <w:r>
        <w:rPr>
          <w:rFonts w:hint="eastAsia" w:ascii="微软雅黑" w:hAnsi="微软雅黑" w:eastAsia="微软雅黑" w:cs="微软雅黑"/>
          <w:sz w:val="28"/>
          <w:szCs w:val="28"/>
        </w:rPr>
        <w:t>彻底清空</w:t>
      </w:r>
      <w:r>
        <w:rPr>
          <w:rFonts w:hint="eastAsia" w:ascii="微软雅黑" w:hAnsi="微软雅黑" w:eastAsia="微软雅黑" w:cs="微软雅黑"/>
          <w:sz w:val="28"/>
          <w:szCs w:val="28"/>
          <w:lang w:eastAsia="zh-CN"/>
        </w:rPr>
        <w:t>一次</w:t>
      </w:r>
      <w:r>
        <w:rPr>
          <w:rFonts w:hint="eastAsia" w:ascii="微软雅黑" w:hAnsi="微软雅黑" w:eastAsia="微软雅黑" w:cs="微软雅黑"/>
          <w:sz w:val="28"/>
          <w:szCs w:val="28"/>
        </w:rPr>
        <w:t>配送中心垃圾点的所有垃圾，中间时间保证甲方正常</w:t>
      </w:r>
      <w:r>
        <w:rPr>
          <w:rFonts w:hint="eastAsia" w:ascii="微软雅黑" w:hAnsi="微软雅黑" w:eastAsia="微软雅黑" w:cs="微软雅黑"/>
          <w:sz w:val="28"/>
          <w:szCs w:val="28"/>
          <w:lang w:eastAsia="zh-CN"/>
        </w:rPr>
        <w:t>倾倒</w:t>
      </w:r>
      <w:r>
        <w:rPr>
          <w:rFonts w:hint="eastAsia" w:ascii="微软雅黑" w:hAnsi="微软雅黑" w:eastAsia="微软雅黑" w:cs="微软雅黑"/>
          <w:sz w:val="28"/>
          <w:szCs w:val="28"/>
        </w:rPr>
        <w:t>垃圾，保持干净。</w:t>
      </w:r>
    </w:p>
    <w:p>
      <w:pPr>
        <w:numPr>
          <w:ilvl w:val="0"/>
          <w:numId w:val="2"/>
        </w:numPr>
        <w:tabs>
          <w:tab w:val="left" w:pos="3545"/>
        </w:tabs>
        <w:rPr>
          <w:rFonts w:hint="eastAsia" w:ascii="微软雅黑" w:hAnsi="微软雅黑" w:eastAsia="微软雅黑" w:cs="微软雅黑"/>
          <w:b/>
          <w:bCs/>
          <w:sz w:val="28"/>
          <w:szCs w:val="28"/>
        </w:rPr>
      </w:pPr>
      <w:r>
        <w:rPr>
          <w:rFonts w:hint="eastAsia" w:ascii="微软雅黑" w:hAnsi="微软雅黑" w:eastAsia="微软雅黑" w:cs="微软雅黑"/>
          <w:sz w:val="28"/>
          <w:szCs w:val="28"/>
        </w:rPr>
        <w:t>乙方负责找倾倒垃圾的地方</w:t>
      </w:r>
      <w:r>
        <w:rPr>
          <w:rFonts w:hint="eastAsia" w:ascii="微软雅黑" w:hAnsi="微软雅黑" w:eastAsia="微软雅黑" w:cs="微软雅黑"/>
          <w:sz w:val="28"/>
          <w:szCs w:val="28"/>
          <w:lang w:eastAsia="zh-CN"/>
        </w:rPr>
        <w:t>，清运</w:t>
      </w:r>
      <w:r>
        <w:rPr>
          <w:rFonts w:hint="eastAsia" w:ascii="微软雅黑" w:hAnsi="微软雅黑" w:eastAsia="微软雅黑" w:cs="微软雅黑"/>
          <w:sz w:val="28"/>
          <w:szCs w:val="28"/>
        </w:rPr>
        <w:t>垃圾所需的车、人</w:t>
      </w:r>
      <w:r>
        <w:rPr>
          <w:rFonts w:hint="eastAsia" w:ascii="微软雅黑" w:hAnsi="微软雅黑" w:eastAsia="微软雅黑" w:cs="微软雅黑"/>
          <w:sz w:val="28"/>
          <w:szCs w:val="28"/>
          <w:lang w:eastAsia="zh-CN"/>
        </w:rPr>
        <w:t>等</w:t>
      </w:r>
      <w:r>
        <w:rPr>
          <w:rFonts w:hint="eastAsia" w:ascii="微软雅黑" w:hAnsi="微软雅黑" w:eastAsia="微软雅黑" w:cs="微软雅黑"/>
          <w:sz w:val="28"/>
          <w:szCs w:val="28"/>
        </w:rPr>
        <w:t>由此产生的</w:t>
      </w:r>
      <w:r>
        <w:rPr>
          <w:rFonts w:hint="eastAsia" w:ascii="微软雅黑" w:hAnsi="微软雅黑" w:eastAsia="微软雅黑" w:cs="微软雅黑"/>
          <w:sz w:val="28"/>
          <w:szCs w:val="28"/>
          <w:lang w:eastAsia="zh-CN"/>
        </w:rPr>
        <w:t>一切</w:t>
      </w:r>
      <w:r>
        <w:rPr>
          <w:rFonts w:hint="eastAsia" w:ascii="微软雅黑" w:hAnsi="微软雅黑" w:eastAsia="微软雅黑" w:cs="微软雅黑"/>
          <w:sz w:val="28"/>
          <w:szCs w:val="28"/>
        </w:rPr>
        <w:t>费用由乙方承担。</w:t>
      </w:r>
    </w:p>
    <w:p>
      <w:pPr>
        <w:numPr>
          <w:ilvl w:val="0"/>
          <w:numId w:val="2"/>
        </w:numPr>
        <w:tabs>
          <w:tab w:val="left" w:pos="3545"/>
        </w:tabs>
        <w:rPr>
          <w:rFonts w:hint="eastAsia" w:ascii="微软雅黑" w:hAnsi="微软雅黑" w:eastAsia="微软雅黑" w:cs="微软雅黑"/>
          <w:b/>
          <w:bCs/>
          <w:sz w:val="28"/>
          <w:szCs w:val="28"/>
        </w:rPr>
      </w:pPr>
      <w:r>
        <w:rPr>
          <w:rFonts w:hint="eastAsia" w:ascii="微软雅黑" w:hAnsi="微软雅黑" w:eastAsia="微软雅黑" w:cs="微软雅黑"/>
          <w:bCs/>
          <w:sz w:val="28"/>
          <w:szCs w:val="28"/>
          <w:lang w:eastAsia="zh-CN"/>
        </w:rPr>
        <w:t>乙方不得清运垃圾点以外的一切物品，包括纸箱、塑料箱、商品、金属器材等，如有发现，将给予</w:t>
      </w:r>
      <w:r>
        <w:rPr>
          <w:rFonts w:hint="eastAsia" w:ascii="微软雅黑" w:hAnsi="微软雅黑" w:eastAsia="微软雅黑" w:cs="微软雅黑"/>
          <w:bCs/>
          <w:sz w:val="28"/>
          <w:szCs w:val="28"/>
          <w:lang w:val="en-US" w:eastAsia="zh-CN"/>
        </w:rPr>
        <w:t>2000元罚款</w:t>
      </w:r>
      <w:r>
        <w:rPr>
          <w:rFonts w:hint="eastAsia" w:ascii="微软雅黑" w:hAnsi="微软雅黑" w:eastAsia="微软雅黑" w:cs="微软雅黑"/>
          <w:bCs/>
          <w:sz w:val="28"/>
          <w:szCs w:val="28"/>
        </w:rPr>
        <w:t>。</w:t>
      </w:r>
    </w:p>
    <w:p>
      <w:pPr>
        <w:numPr>
          <w:ilvl w:val="0"/>
          <w:numId w:val="2"/>
        </w:numPr>
        <w:tabs>
          <w:tab w:val="left" w:pos="3545"/>
        </w:tabs>
        <w:rPr>
          <w:rFonts w:hint="eastAsia" w:ascii="微软雅黑" w:hAnsi="微软雅黑" w:eastAsia="微软雅黑" w:cs="微软雅黑"/>
          <w:b/>
          <w:bCs/>
          <w:sz w:val="28"/>
          <w:szCs w:val="28"/>
        </w:rPr>
      </w:pPr>
      <w:r>
        <w:rPr>
          <w:rFonts w:hint="eastAsia" w:ascii="微软雅黑" w:hAnsi="微软雅黑" w:eastAsia="微软雅黑" w:cs="微软雅黑"/>
          <w:bCs/>
          <w:color w:val="000000"/>
          <w:sz w:val="28"/>
          <w:szCs w:val="28"/>
          <w:lang w:eastAsia="zh-CN"/>
        </w:rPr>
        <w:t>乙方作业时应严格遵守《安全施工协议》（见附件一）</w:t>
      </w:r>
      <w:r>
        <w:rPr>
          <w:rFonts w:hint="eastAsia" w:ascii="微软雅黑" w:hAnsi="微软雅黑" w:eastAsia="微软雅黑" w:cs="微软雅黑"/>
          <w:bCs/>
          <w:color w:val="000000"/>
          <w:sz w:val="28"/>
          <w:szCs w:val="28"/>
          <w:lang w:val="en-US" w:eastAsia="zh-CN"/>
        </w:rPr>
        <w:t xml:space="preserve"> </w:t>
      </w:r>
      <w:r>
        <w:rPr>
          <w:rFonts w:hint="eastAsia" w:ascii="微软雅黑" w:hAnsi="微软雅黑" w:eastAsia="微软雅黑" w:cs="微软雅黑"/>
          <w:bCs/>
          <w:color w:val="000000"/>
          <w:sz w:val="28"/>
          <w:szCs w:val="28"/>
          <w:lang w:eastAsia="zh-CN"/>
        </w:rPr>
        <w:t>。</w:t>
      </w:r>
    </w:p>
    <w:p>
      <w:pPr>
        <w:numPr>
          <w:ilvl w:val="0"/>
          <w:numId w:val="2"/>
        </w:numPr>
        <w:tabs>
          <w:tab w:val="left" w:pos="3545"/>
        </w:tabs>
        <w:rPr>
          <w:rFonts w:hint="eastAsia" w:ascii="微软雅黑" w:hAnsi="微软雅黑" w:eastAsia="微软雅黑" w:cs="微软雅黑"/>
          <w:b/>
          <w:bCs/>
          <w:sz w:val="28"/>
          <w:szCs w:val="28"/>
        </w:rPr>
      </w:pPr>
      <w:r>
        <w:rPr>
          <w:rFonts w:hint="eastAsia" w:ascii="微软雅黑" w:hAnsi="微软雅黑" w:eastAsia="微软雅黑" w:cs="微软雅黑"/>
          <w:bCs/>
          <w:sz w:val="28"/>
          <w:szCs w:val="28"/>
          <w:lang w:eastAsia="zh-CN"/>
        </w:rPr>
        <w:t>乙方</w:t>
      </w:r>
      <w:r>
        <w:rPr>
          <w:rFonts w:hint="eastAsia" w:ascii="微软雅黑" w:hAnsi="微软雅黑" w:eastAsia="微软雅黑" w:cs="微软雅黑"/>
          <w:bCs/>
          <w:color w:val="000000"/>
          <w:sz w:val="28"/>
          <w:szCs w:val="28"/>
        </w:rPr>
        <w:t>不得以甲方名义进行任何形式的活动，如有发现，一切后果自负</w:t>
      </w:r>
      <w:r>
        <w:rPr>
          <w:rFonts w:hint="eastAsia" w:ascii="微软雅黑" w:hAnsi="微软雅黑" w:eastAsia="微软雅黑" w:cs="微软雅黑"/>
          <w:bCs/>
          <w:color w:val="000000"/>
          <w:sz w:val="28"/>
          <w:szCs w:val="28"/>
          <w:lang w:eastAsia="zh-CN"/>
        </w:rPr>
        <w:t>，</w:t>
      </w:r>
      <w:r>
        <w:rPr>
          <w:rFonts w:hint="eastAsia" w:ascii="微软雅黑" w:hAnsi="微软雅黑" w:eastAsia="微软雅黑" w:cs="微软雅黑"/>
          <w:bCs/>
          <w:color w:val="000000"/>
          <w:sz w:val="28"/>
          <w:szCs w:val="28"/>
        </w:rPr>
        <w:t>甲方保留处罚及诉讼权。</w:t>
      </w:r>
    </w:p>
    <w:p>
      <w:pPr>
        <w:numPr>
          <w:ilvl w:val="0"/>
          <w:numId w:val="1"/>
        </w:numPr>
        <w:tabs>
          <w:tab w:val="left" w:pos="3545"/>
        </w:tabs>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投标</w:t>
      </w:r>
      <w:r>
        <w:rPr>
          <w:rFonts w:hint="eastAsia" w:ascii="微软雅黑" w:hAnsi="微软雅黑" w:eastAsia="微软雅黑" w:cs="微软雅黑"/>
          <w:b/>
          <w:bCs/>
          <w:sz w:val="28"/>
          <w:szCs w:val="28"/>
          <w:lang w:eastAsia="zh-CN"/>
        </w:rPr>
        <w:t>书</w:t>
      </w:r>
      <w:r>
        <w:rPr>
          <w:rFonts w:hint="eastAsia" w:ascii="微软雅黑" w:hAnsi="微软雅黑" w:eastAsia="微软雅黑" w:cs="微软雅黑"/>
          <w:b/>
          <w:bCs/>
          <w:sz w:val="28"/>
          <w:szCs w:val="28"/>
        </w:rPr>
        <w:t>要求</w:t>
      </w:r>
    </w:p>
    <w:p>
      <w:pPr>
        <w:spacing w:line="360" w:lineRule="auto"/>
        <w:rPr>
          <w:rFonts w:hint="eastAsia" w:ascii="微软雅黑" w:hAnsi="微软雅黑" w:eastAsia="微软雅黑" w:cs="微软雅黑"/>
          <w:sz w:val="28"/>
          <w:szCs w:val="28"/>
        </w:rPr>
      </w:pPr>
      <w:r>
        <w:rPr>
          <w:rFonts w:hint="eastAsia" w:ascii="微软雅黑" w:hAnsi="微软雅黑" w:eastAsia="微软雅黑" w:cs="微软雅黑"/>
          <w:sz w:val="28"/>
          <w:szCs w:val="28"/>
        </w:rPr>
        <w:t>1、投标文件份数：一份正本，三份副本</w:t>
      </w:r>
    </w:p>
    <w:p>
      <w:pPr>
        <w:spacing w:line="360" w:lineRule="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w:t>
      </w:r>
      <w:r>
        <w:rPr>
          <w:rFonts w:hint="eastAsia" w:ascii="微软雅黑" w:hAnsi="微软雅黑" w:eastAsia="微软雅黑" w:cs="微软雅黑"/>
          <w:sz w:val="28"/>
          <w:szCs w:val="28"/>
          <w:lang w:eastAsia="zh-CN"/>
        </w:rPr>
        <w:t>标书内容：需要包含不仅限于</w:t>
      </w:r>
      <w:r>
        <w:rPr>
          <w:rFonts w:hint="eastAsia" w:ascii="微软雅黑" w:hAnsi="微软雅黑" w:eastAsia="微软雅黑" w:cs="微软雅黑"/>
          <w:sz w:val="28"/>
          <w:szCs w:val="28"/>
        </w:rPr>
        <w:t>公司介绍</w:t>
      </w:r>
      <w:r>
        <w:rPr>
          <w:rFonts w:hint="eastAsia" w:ascii="微软雅黑" w:hAnsi="微软雅黑" w:eastAsia="微软雅黑" w:cs="微软雅黑"/>
          <w:sz w:val="28"/>
          <w:szCs w:val="28"/>
          <w:lang w:eastAsia="zh-CN"/>
        </w:rPr>
        <w:t>，营业执照</w:t>
      </w:r>
      <w:r>
        <w:rPr>
          <w:rFonts w:hint="eastAsia" w:ascii="微软雅黑" w:hAnsi="微软雅黑" w:eastAsia="微软雅黑" w:cs="微软雅黑"/>
          <w:sz w:val="28"/>
          <w:szCs w:val="28"/>
        </w:rPr>
        <w:t>复印件及</w:t>
      </w:r>
      <w:r>
        <w:rPr>
          <w:rFonts w:hint="eastAsia" w:ascii="微软雅黑" w:hAnsi="微软雅黑" w:eastAsia="微软雅黑" w:cs="微软雅黑"/>
          <w:sz w:val="28"/>
          <w:szCs w:val="28"/>
          <w:lang w:eastAsia="zh-CN"/>
        </w:rPr>
        <w:t>相关</w:t>
      </w:r>
      <w:r>
        <w:rPr>
          <w:rFonts w:hint="eastAsia" w:ascii="微软雅黑" w:hAnsi="微软雅黑" w:eastAsia="微软雅黑" w:cs="微软雅黑"/>
          <w:sz w:val="28"/>
          <w:szCs w:val="28"/>
        </w:rPr>
        <w:t>资质证明</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企业法人身份证复印件</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企业法人授权书及参与投标项目代理人身份证复印件</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业绩明录（曾和哪些</w:t>
      </w:r>
      <w:r>
        <w:rPr>
          <w:rFonts w:hint="eastAsia" w:ascii="微软雅黑" w:hAnsi="微软雅黑" w:eastAsia="微软雅黑" w:cs="微软雅黑"/>
          <w:sz w:val="28"/>
          <w:szCs w:val="28"/>
          <w:lang w:eastAsia="zh-CN"/>
        </w:rPr>
        <w:t>单位</w:t>
      </w:r>
      <w:r>
        <w:rPr>
          <w:rFonts w:hint="eastAsia" w:ascii="微软雅黑" w:hAnsi="微软雅黑" w:eastAsia="微软雅黑" w:cs="微软雅黑"/>
          <w:sz w:val="28"/>
          <w:szCs w:val="28"/>
        </w:rPr>
        <w:t>合作）</w:t>
      </w:r>
      <w:r>
        <w:rPr>
          <w:rFonts w:hint="eastAsia" w:ascii="微软雅黑" w:hAnsi="微软雅黑" w:eastAsia="微软雅黑" w:cs="微软雅黑"/>
          <w:sz w:val="28"/>
          <w:szCs w:val="28"/>
          <w:lang w:eastAsia="zh-CN"/>
        </w:rPr>
        <w:t>，报价单</w:t>
      </w:r>
      <w:r>
        <w:rPr>
          <w:rFonts w:hint="eastAsia" w:ascii="微软雅黑" w:hAnsi="微软雅黑" w:eastAsia="微软雅黑" w:cs="微软雅黑"/>
          <w:sz w:val="28"/>
          <w:szCs w:val="28"/>
        </w:rPr>
        <w:t>。</w:t>
      </w:r>
    </w:p>
    <w:p>
      <w:pPr>
        <w:spacing w:line="360" w:lineRule="auto"/>
        <w:rPr>
          <w:rFonts w:hint="eastAsia" w:ascii="微软雅黑" w:hAnsi="微软雅黑" w:eastAsia="微软雅黑" w:cs="微软雅黑"/>
          <w:sz w:val="28"/>
          <w:szCs w:val="28"/>
        </w:rPr>
      </w:pPr>
      <w:r>
        <w:rPr>
          <w:rFonts w:hint="eastAsia" w:ascii="微软雅黑" w:hAnsi="微软雅黑" w:eastAsia="微软雅黑" w:cs="微软雅黑"/>
          <w:sz w:val="28"/>
          <w:szCs w:val="28"/>
        </w:rPr>
        <w:t>3、投标文件的密封与标志</w:t>
      </w:r>
    </w:p>
    <w:p>
      <w:pPr>
        <w:spacing w:line="360" w:lineRule="auto"/>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1）</w:t>
      </w:r>
      <w:r>
        <w:rPr>
          <w:rFonts w:hint="eastAsia" w:ascii="微软雅黑" w:hAnsi="微软雅黑" w:eastAsia="微软雅黑" w:cs="微软雅黑"/>
          <w:sz w:val="28"/>
          <w:szCs w:val="28"/>
        </w:rPr>
        <w:t>投标单位应将所有的投标文件清楚注明“正本”或“副本”，装在同一袋中密封。开标前不得开封。投标文件均需胶装成册。</w:t>
      </w:r>
    </w:p>
    <w:p>
      <w:pPr>
        <w:spacing w:line="360" w:lineRule="auto"/>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2）</w:t>
      </w:r>
      <w:r>
        <w:rPr>
          <w:rFonts w:hint="eastAsia" w:ascii="微软雅黑" w:hAnsi="微软雅黑" w:eastAsia="微软雅黑" w:cs="微软雅黑"/>
          <w:sz w:val="28"/>
          <w:szCs w:val="28"/>
        </w:rPr>
        <w:t>投标人需在密封袋上文字注明招标人名称，投标人名称，并加盖投标人公章和法定代表人印鉴做骑缝章。</w:t>
      </w:r>
    </w:p>
    <w:p>
      <w:pPr>
        <w:spacing w:line="360" w:lineRule="auto"/>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3）</w:t>
      </w:r>
      <w:r>
        <w:rPr>
          <w:rFonts w:hint="eastAsia" w:ascii="微软雅黑" w:hAnsi="微软雅黑" w:eastAsia="微软雅黑" w:cs="微软雅黑"/>
          <w:sz w:val="28"/>
          <w:szCs w:val="28"/>
        </w:rPr>
        <w:t>密封袋上下两端应加贴密封条，确保密封袋开口和底部的严密性。加贴的密封条上下翻折的宽度4公分左右。</w:t>
      </w:r>
    </w:p>
    <w:p>
      <w:pPr>
        <w:spacing w:line="360" w:lineRule="auto"/>
        <w:rPr>
          <w:rFonts w:hint="eastAsia" w:ascii="微软雅黑" w:hAnsi="微软雅黑" w:eastAsia="微软雅黑" w:cs="微软雅黑"/>
          <w:b/>
          <w:sz w:val="28"/>
          <w:szCs w:val="28"/>
        </w:rPr>
      </w:pPr>
      <w:r>
        <w:rPr>
          <w:rFonts w:hint="eastAsia" w:ascii="微软雅黑" w:hAnsi="微软雅黑" w:eastAsia="微软雅黑" w:cs="微软雅黑"/>
          <w:b/>
          <w:bCs/>
          <w:sz w:val="28"/>
          <w:szCs w:val="28"/>
        </w:rPr>
        <w:t>五、评标办法</w:t>
      </w:r>
      <w:r>
        <w:rPr>
          <w:rFonts w:hint="eastAsia" w:ascii="微软雅黑" w:hAnsi="微软雅黑" w:eastAsia="微软雅黑" w:cs="微软雅黑"/>
          <w:b/>
          <w:sz w:val="28"/>
          <w:szCs w:val="28"/>
        </w:rPr>
        <w:t>：</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本着</w:t>
      </w:r>
      <w:r>
        <w:rPr>
          <w:rFonts w:hint="eastAsia" w:ascii="微软雅黑" w:hAnsi="微软雅黑" w:eastAsia="微软雅黑" w:cs="微软雅黑"/>
          <w:sz w:val="28"/>
          <w:szCs w:val="28"/>
          <w:lang w:eastAsia="zh-CN"/>
        </w:rPr>
        <w:t>同服务低价中标</w:t>
      </w:r>
      <w:r>
        <w:rPr>
          <w:rFonts w:hint="eastAsia" w:ascii="微软雅黑" w:hAnsi="微软雅黑" w:eastAsia="微软雅黑" w:cs="微软雅黑"/>
          <w:sz w:val="28"/>
          <w:szCs w:val="28"/>
        </w:rPr>
        <w:t>的原则</w:t>
      </w:r>
      <w:r>
        <w:rPr>
          <w:rFonts w:hint="eastAsia" w:ascii="微软雅黑" w:hAnsi="微软雅黑" w:eastAsia="微软雅黑" w:cs="微软雅黑"/>
          <w:sz w:val="28"/>
          <w:szCs w:val="28"/>
          <w:lang w:eastAsia="zh-CN"/>
        </w:rPr>
        <w:t>，结合投标单位的服务质量、信誉度等因素对各投标单位进行综合评标，最终确定一家服务商。</w:t>
      </w:r>
    </w:p>
    <w:p>
      <w:pPr>
        <w:spacing w:line="360" w:lineRule="auto"/>
        <w:rPr>
          <w:rFonts w:hint="eastAsia" w:ascii="微软雅黑" w:hAnsi="微软雅黑" w:eastAsia="微软雅黑" w:cs="微软雅黑"/>
          <w:b/>
          <w:sz w:val="28"/>
          <w:szCs w:val="28"/>
        </w:rPr>
      </w:pPr>
      <w:r>
        <w:rPr>
          <w:rFonts w:hint="eastAsia" w:ascii="微软雅黑" w:hAnsi="微软雅黑" w:eastAsia="微软雅黑" w:cs="微软雅黑"/>
          <w:b/>
          <w:bCs/>
          <w:sz w:val="28"/>
          <w:szCs w:val="28"/>
        </w:rPr>
        <w:t>六、投标时间及地点</w:t>
      </w:r>
      <w:r>
        <w:rPr>
          <w:rFonts w:hint="eastAsia" w:ascii="微软雅黑" w:hAnsi="微软雅黑" w:eastAsia="微软雅黑" w:cs="微软雅黑"/>
          <w:b/>
          <w:sz w:val="28"/>
          <w:szCs w:val="28"/>
        </w:rPr>
        <w:t>：</w:t>
      </w:r>
    </w:p>
    <w:p>
      <w:pPr>
        <w:ind w:left="-2" w:leftChars="-1" w:firstLine="1"/>
        <w:rPr>
          <w:rFonts w:hint="eastAsia" w:ascii="微软雅黑" w:hAnsi="微软雅黑" w:eastAsia="微软雅黑" w:cs="微软雅黑"/>
          <w:sz w:val="28"/>
          <w:szCs w:val="28"/>
        </w:rPr>
      </w:pPr>
      <w:r>
        <w:rPr>
          <w:rFonts w:hint="eastAsia" w:ascii="微软雅黑" w:hAnsi="微软雅黑" w:eastAsia="微软雅黑" w:cs="微软雅黑"/>
          <w:sz w:val="28"/>
          <w:szCs w:val="28"/>
        </w:rPr>
        <w:t>1、</w:t>
      </w:r>
      <w:r>
        <w:rPr>
          <w:rFonts w:hint="eastAsia" w:ascii="微软雅黑" w:hAnsi="微软雅黑" w:eastAsia="微软雅黑" w:cs="微软雅黑"/>
          <w:sz w:val="28"/>
          <w:szCs w:val="28"/>
          <w:lang w:eastAsia="zh-CN"/>
        </w:rPr>
        <w:t>投标</w:t>
      </w:r>
      <w:r>
        <w:rPr>
          <w:rFonts w:hint="eastAsia" w:ascii="微软雅黑" w:hAnsi="微软雅黑" w:eastAsia="微软雅黑" w:cs="微软雅黑"/>
          <w:sz w:val="28"/>
          <w:szCs w:val="28"/>
        </w:rPr>
        <w:t>时间：于202</w:t>
      </w:r>
      <w:r>
        <w:rPr>
          <w:rFonts w:hint="eastAsia" w:ascii="微软雅黑" w:hAnsi="微软雅黑" w:eastAsia="微软雅黑" w:cs="微软雅黑"/>
          <w:sz w:val="28"/>
          <w:szCs w:val="28"/>
          <w:lang w:val="en-US" w:eastAsia="zh-CN"/>
        </w:rPr>
        <w:t>1</w:t>
      </w:r>
      <w:r>
        <w:rPr>
          <w:rFonts w:hint="eastAsia" w:ascii="微软雅黑" w:hAnsi="微软雅黑" w:eastAsia="微软雅黑" w:cs="微软雅黑"/>
          <w:sz w:val="28"/>
          <w:szCs w:val="28"/>
        </w:rPr>
        <w:t>年</w:t>
      </w:r>
      <w:r>
        <w:rPr>
          <w:rFonts w:hint="eastAsia" w:ascii="微软雅黑" w:hAnsi="微软雅黑" w:eastAsia="微软雅黑" w:cs="微软雅黑"/>
          <w:sz w:val="28"/>
          <w:szCs w:val="28"/>
          <w:lang w:val="en-US" w:eastAsia="zh-CN"/>
        </w:rPr>
        <w:t>11</w:t>
      </w:r>
      <w:r>
        <w:rPr>
          <w:rFonts w:hint="eastAsia" w:ascii="微软雅黑" w:hAnsi="微软雅黑" w:eastAsia="微软雅黑" w:cs="微软雅黑"/>
          <w:sz w:val="28"/>
          <w:szCs w:val="28"/>
        </w:rPr>
        <w:t xml:space="preserve">月 </w:t>
      </w:r>
      <w:r>
        <w:rPr>
          <w:rFonts w:hint="eastAsia" w:ascii="微软雅黑" w:hAnsi="微软雅黑" w:eastAsia="微软雅黑" w:cs="微软雅黑"/>
          <w:sz w:val="28"/>
          <w:szCs w:val="28"/>
          <w:lang w:val="en-US" w:eastAsia="zh-CN"/>
        </w:rPr>
        <w:t>22</w:t>
      </w:r>
      <w:r>
        <w:rPr>
          <w:rFonts w:hint="eastAsia" w:ascii="微软雅黑" w:hAnsi="微软雅黑" w:eastAsia="微软雅黑" w:cs="微软雅黑"/>
          <w:sz w:val="28"/>
          <w:szCs w:val="28"/>
        </w:rPr>
        <w:t>日上午1</w:t>
      </w:r>
      <w:r>
        <w:rPr>
          <w:rFonts w:hint="eastAsia" w:ascii="微软雅黑" w:hAnsi="微软雅黑" w:eastAsia="微软雅黑" w:cs="微软雅黑"/>
          <w:sz w:val="28"/>
          <w:szCs w:val="28"/>
          <w:lang w:val="en-US" w:eastAsia="zh-CN"/>
        </w:rPr>
        <w:t>2</w:t>
      </w:r>
      <w:r>
        <w:rPr>
          <w:rFonts w:hint="eastAsia" w:ascii="微软雅黑" w:hAnsi="微软雅黑" w:eastAsia="微软雅黑" w:cs="微软雅黑"/>
          <w:sz w:val="28"/>
          <w:szCs w:val="28"/>
        </w:rPr>
        <w:t>：00前投标书</w:t>
      </w:r>
      <w:bookmarkStart w:id="0" w:name="_GoBack"/>
      <w:bookmarkEnd w:id="0"/>
    </w:p>
    <w:p>
      <w:pPr>
        <w:spacing w:line="360" w:lineRule="auto"/>
        <w:ind w:right="-694"/>
        <w:rPr>
          <w:rFonts w:hint="eastAsia" w:ascii="微软雅黑" w:hAnsi="微软雅黑" w:eastAsia="微软雅黑" w:cs="微软雅黑"/>
          <w:sz w:val="28"/>
          <w:szCs w:val="28"/>
          <w:highlight w:val="none"/>
        </w:rPr>
      </w:pPr>
      <w:r>
        <w:rPr>
          <w:rFonts w:hint="eastAsia" w:ascii="微软雅黑" w:hAnsi="微软雅黑" w:eastAsia="微软雅黑" w:cs="微软雅黑"/>
          <w:sz w:val="28"/>
          <w:szCs w:val="28"/>
        </w:rPr>
        <w:t>2、</w:t>
      </w:r>
      <w:r>
        <w:rPr>
          <w:rFonts w:hint="eastAsia" w:ascii="微软雅黑" w:hAnsi="微软雅黑" w:eastAsia="微软雅黑" w:cs="微软雅黑"/>
          <w:sz w:val="28"/>
          <w:szCs w:val="28"/>
          <w:highlight w:val="none"/>
        </w:rPr>
        <w:t>投标地点：石家庄市中山东路188号北国商城9楼911室</w:t>
      </w:r>
    </w:p>
    <w:p>
      <w:pPr>
        <w:widowControl/>
        <w:spacing w:line="360" w:lineRule="auto"/>
        <w:ind w:firstLine="420" w:firstLineChars="150"/>
        <w:jc w:val="left"/>
        <w:rPr>
          <w:rFonts w:hint="eastAsia" w:ascii="微软雅黑" w:hAnsi="微软雅黑" w:eastAsia="微软雅黑" w:cs="微软雅黑"/>
          <w:sz w:val="28"/>
          <w:szCs w:val="28"/>
          <w:highlight w:val="none"/>
        </w:rPr>
      </w:pPr>
      <w:r>
        <w:rPr>
          <w:rFonts w:hint="eastAsia" w:ascii="微软雅黑" w:hAnsi="微软雅黑" w:eastAsia="微软雅黑" w:cs="微软雅黑"/>
          <w:sz w:val="28"/>
          <w:szCs w:val="28"/>
          <w:highlight w:val="none"/>
        </w:rPr>
        <w:t xml:space="preserve">联系人：高辰　  </w:t>
      </w:r>
    </w:p>
    <w:p>
      <w:pPr>
        <w:widowControl/>
        <w:spacing w:line="360" w:lineRule="auto"/>
        <w:ind w:firstLine="420" w:firstLineChars="150"/>
        <w:jc w:val="left"/>
        <w:rPr>
          <w:rFonts w:hint="eastAsia" w:ascii="微软雅黑" w:hAnsi="微软雅黑" w:eastAsia="微软雅黑" w:cs="微软雅黑"/>
          <w:b/>
          <w:sz w:val="28"/>
          <w:szCs w:val="28"/>
          <w:highlight w:val="none"/>
        </w:rPr>
      </w:pPr>
      <w:r>
        <w:rPr>
          <w:rFonts w:hint="eastAsia" w:ascii="微软雅黑" w:hAnsi="微软雅黑" w:eastAsia="微软雅黑" w:cs="微软雅黑"/>
          <w:sz w:val="28"/>
          <w:szCs w:val="28"/>
          <w:highlight w:val="none"/>
          <w:lang w:eastAsia="zh-CN"/>
        </w:rPr>
        <w:t>联系方式：</w:t>
      </w:r>
      <w:r>
        <w:rPr>
          <w:rFonts w:hint="eastAsia" w:ascii="微软雅黑" w:hAnsi="微软雅黑" w:eastAsia="微软雅黑" w:cs="微软雅黑"/>
          <w:sz w:val="28"/>
          <w:szCs w:val="28"/>
          <w:highlight w:val="none"/>
        </w:rPr>
        <w:t>0311---85261938</w:t>
      </w:r>
      <w:r>
        <w:rPr>
          <w:rFonts w:hint="eastAsia" w:ascii="微软雅黑" w:hAnsi="微软雅黑" w:eastAsia="微软雅黑" w:cs="微软雅黑"/>
          <w:b/>
          <w:sz w:val="28"/>
          <w:szCs w:val="28"/>
          <w:highlight w:val="none"/>
        </w:rPr>
        <w:t xml:space="preserve"> </w:t>
      </w:r>
    </w:p>
    <w:p>
      <w:pPr>
        <w:widowControl/>
        <w:spacing w:line="360" w:lineRule="auto"/>
        <w:jc w:val="left"/>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3、标书如需邮寄，请选择顺丰快递邮寄</w:t>
      </w:r>
      <w:r>
        <w:rPr>
          <w:rFonts w:hint="eastAsia" w:ascii="微软雅黑" w:hAnsi="微软雅黑" w:eastAsia="微软雅黑" w:cs="微软雅黑"/>
          <w:b/>
          <w:sz w:val="28"/>
          <w:szCs w:val="28"/>
          <w:lang w:eastAsia="zh-CN"/>
        </w:rPr>
        <w:t>，其他快递不能接收到</w:t>
      </w:r>
      <w:r>
        <w:rPr>
          <w:rFonts w:hint="eastAsia" w:ascii="微软雅黑" w:hAnsi="微软雅黑" w:eastAsia="微软雅黑" w:cs="微软雅黑"/>
          <w:b/>
          <w:sz w:val="28"/>
          <w:szCs w:val="28"/>
        </w:rPr>
        <w:t>。</w:t>
      </w:r>
    </w:p>
    <w:p>
      <w:pPr>
        <w:spacing w:line="360" w:lineRule="auto"/>
        <w:rPr>
          <w:rFonts w:hint="eastAsia" w:ascii="微软雅黑" w:hAnsi="微软雅黑" w:eastAsia="微软雅黑" w:cs="微软雅黑"/>
          <w:b/>
          <w:sz w:val="28"/>
          <w:szCs w:val="28"/>
        </w:rPr>
      </w:pPr>
      <w:r>
        <w:rPr>
          <w:rFonts w:hint="eastAsia" w:ascii="微软雅黑" w:hAnsi="微软雅黑" w:eastAsia="微软雅黑" w:cs="微软雅黑"/>
          <w:b/>
          <w:sz w:val="28"/>
          <w:szCs w:val="28"/>
        </w:rPr>
        <w:t>七、投标保证金</w:t>
      </w:r>
    </w:p>
    <w:p>
      <w:pPr>
        <w:spacing w:line="360" w:lineRule="auto"/>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为防止恶意竞标，投标单位需缴纳5000元投标保证金，</w:t>
      </w:r>
      <w:r>
        <w:rPr>
          <w:rFonts w:hint="eastAsia" w:ascii="微软雅黑" w:hAnsi="微软雅黑" w:eastAsia="微软雅黑" w:cs="微软雅黑"/>
          <w:color w:val="000000"/>
          <w:kern w:val="0"/>
          <w:sz w:val="28"/>
          <w:szCs w:val="28"/>
        </w:rPr>
        <w:t>未中标者于投标结果公布10日内无息全额退还</w:t>
      </w:r>
      <w:r>
        <w:rPr>
          <w:rFonts w:hint="eastAsia" w:ascii="微软雅黑" w:hAnsi="微软雅黑" w:eastAsia="微软雅黑" w:cs="微软雅黑"/>
          <w:color w:val="000000"/>
          <w:kern w:val="0"/>
          <w:sz w:val="28"/>
          <w:szCs w:val="28"/>
          <w:lang w:eastAsia="zh-CN"/>
        </w:rPr>
        <w:t>，</w:t>
      </w:r>
      <w:r>
        <w:rPr>
          <w:rFonts w:hint="eastAsia" w:ascii="微软雅黑" w:hAnsi="微软雅黑" w:eastAsia="微软雅黑" w:cs="微软雅黑"/>
          <w:color w:val="000000"/>
          <w:kern w:val="0"/>
          <w:sz w:val="28"/>
          <w:szCs w:val="28"/>
        </w:rPr>
        <w:t>中标公司或个人转合同</w:t>
      </w:r>
      <w:r>
        <w:rPr>
          <w:rFonts w:hint="eastAsia" w:ascii="微软雅黑" w:hAnsi="微软雅黑" w:eastAsia="微软雅黑" w:cs="微软雅黑"/>
          <w:color w:val="000000"/>
          <w:kern w:val="0"/>
          <w:sz w:val="28"/>
          <w:szCs w:val="28"/>
          <w:lang w:eastAsia="zh-CN"/>
        </w:rPr>
        <w:t>履约金</w:t>
      </w:r>
      <w:r>
        <w:rPr>
          <w:rFonts w:hint="eastAsia" w:ascii="微软雅黑" w:hAnsi="微软雅黑" w:eastAsia="微软雅黑" w:cs="微软雅黑"/>
          <w:sz w:val="28"/>
          <w:szCs w:val="28"/>
        </w:rPr>
        <w:t>。</w:t>
      </w:r>
    </w:p>
    <w:p>
      <w:pPr>
        <w:spacing w:line="360" w:lineRule="auto"/>
        <w:rPr>
          <w:rFonts w:hint="eastAsia" w:ascii="微软雅黑" w:hAnsi="微软雅黑" w:eastAsia="微软雅黑" w:cs="微软雅黑"/>
          <w:b/>
          <w:bCs/>
          <w:sz w:val="28"/>
          <w:szCs w:val="28"/>
          <w:lang w:eastAsia="zh-CN"/>
        </w:rPr>
      </w:pPr>
      <w:r>
        <w:rPr>
          <w:rFonts w:hint="eastAsia" w:ascii="微软雅黑" w:hAnsi="微软雅黑" w:eastAsia="微软雅黑" w:cs="微软雅黑"/>
          <w:b/>
          <w:bCs/>
          <w:sz w:val="28"/>
          <w:szCs w:val="28"/>
          <w:lang w:eastAsia="zh-CN"/>
        </w:rPr>
        <w:t>保证金缴纳账户信息如下：</w:t>
      </w:r>
    </w:p>
    <w:p>
      <w:pPr>
        <w:widowControl/>
        <w:ind w:firstLine="560" w:firstLineChars="200"/>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名称：北国商城股份有限公司</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p>
    <w:p>
      <w:pPr>
        <w:widowControl/>
        <w:ind w:firstLine="560" w:firstLineChars="200"/>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税号：130103236047630</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p>
    <w:p>
      <w:pPr>
        <w:widowControl/>
        <w:ind w:firstLine="560" w:firstLineChars="200"/>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地址：中山东路188号</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p>
    <w:p>
      <w:pPr>
        <w:widowControl/>
        <w:ind w:firstLine="560" w:firstLineChars="200"/>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开户行：工行长安支行</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p>
    <w:p>
      <w:pPr>
        <w:widowControl/>
        <w:ind w:firstLine="560" w:firstLineChars="200"/>
        <w:jc w:val="left"/>
        <w:rPr>
          <w:rFonts w:hint="eastAsia" w:ascii="微软雅黑" w:hAnsi="微软雅黑" w:eastAsia="微软雅黑" w:cs="微软雅黑"/>
          <w:b/>
          <w:sz w:val="28"/>
          <w:szCs w:val="28"/>
        </w:rPr>
      </w:pPr>
      <w:r>
        <w:rPr>
          <w:rFonts w:hint="eastAsia" w:ascii="微软雅黑" w:hAnsi="微软雅黑" w:eastAsia="微软雅黑" w:cs="微软雅黑"/>
          <w:sz w:val="28"/>
          <w:szCs w:val="28"/>
        </w:rPr>
        <w:t>账号：9558850402000132131</w:t>
      </w:r>
      <w:r>
        <w:rPr>
          <w:rFonts w:hint="eastAsia" w:ascii="微软雅黑" w:hAnsi="微软雅黑" w:eastAsia="微软雅黑" w:cs="微软雅黑"/>
          <w:sz w:val="28"/>
          <w:szCs w:val="28"/>
        </w:rPr>
        <w:tab/>
      </w:r>
      <w:r>
        <w:rPr>
          <w:rFonts w:hint="eastAsia" w:ascii="微软雅黑" w:hAnsi="微软雅黑" w:eastAsia="微软雅黑" w:cs="微软雅黑"/>
          <w:sz w:val="28"/>
          <w:szCs w:val="28"/>
        </w:rPr>
        <w:t xml:space="preserve"> </w:t>
      </w:r>
      <w:r>
        <w:rPr>
          <w:rFonts w:hint="eastAsia" w:ascii="微软雅黑" w:hAnsi="微软雅黑" w:eastAsia="微软雅黑" w:cs="微软雅黑"/>
          <w:sz w:val="28"/>
          <w:szCs w:val="28"/>
        </w:rPr>
        <w:tab/>
      </w:r>
    </w:p>
    <w:p>
      <w:pPr>
        <w:spacing w:line="360" w:lineRule="auto"/>
        <w:rPr>
          <w:rFonts w:hint="eastAsia" w:ascii="微软雅黑" w:hAnsi="微软雅黑" w:eastAsia="微软雅黑" w:cs="微软雅黑"/>
          <w:b/>
          <w:sz w:val="28"/>
          <w:szCs w:val="28"/>
        </w:rPr>
      </w:pPr>
      <w:r>
        <w:rPr>
          <w:rFonts w:hint="eastAsia" w:ascii="微软雅黑" w:hAnsi="微软雅黑" w:eastAsia="微软雅黑" w:cs="微软雅黑"/>
          <w:b/>
          <w:bCs/>
          <w:sz w:val="28"/>
          <w:szCs w:val="28"/>
        </w:rPr>
        <w:t>八、</w:t>
      </w:r>
      <w:r>
        <w:rPr>
          <w:rFonts w:hint="eastAsia" w:ascii="微软雅黑" w:hAnsi="微软雅黑" w:eastAsia="微软雅黑" w:cs="微软雅黑"/>
          <w:b/>
          <w:bCs/>
          <w:sz w:val="28"/>
          <w:szCs w:val="28"/>
          <w:lang w:eastAsia="zh-CN"/>
        </w:rPr>
        <w:t>其他</w:t>
      </w:r>
      <w:r>
        <w:rPr>
          <w:rFonts w:hint="eastAsia" w:ascii="微软雅黑" w:hAnsi="微软雅黑" w:eastAsia="微软雅黑" w:cs="微软雅黑"/>
          <w:b/>
          <w:bCs/>
          <w:sz w:val="28"/>
          <w:szCs w:val="28"/>
        </w:rPr>
        <w:t>注意事项：</w:t>
      </w:r>
    </w:p>
    <w:p>
      <w:pPr>
        <w:spacing w:line="360" w:lineRule="auto"/>
        <w:rPr>
          <w:rFonts w:hint="eastAsia" w:ascii="微软雅黑" w:hAnsi="微软雅黑" w:eastAsia="微软雅黑" w:cs="微软雅黑"/>
          <w:sz w:val="28"/>
          <w:szCs w:val="28"/>
        </w:rPr>
      </w:pPr>
      <w:r>
        <w:rPr>
          <w:rFonts w:hint="eastAsia" w:ascii="微软雅黑" w:hAnsi="微软雅黑" w:eastAsia="微软雅黑" w:cs="微软雅黑"/>
          <w:sz w:val="28"/>
          <w:szCs w:val="28"/>
        </w:rPr>
        <w:t>1、 本次投标，投标方所提供的一切资料，文档，方案，标书等请自留底稿，投标结束后所有文件不退回。</w:t>
      </w:r>
    </w:p>
    <w:p>
      <w:pPr>
        <w:spacing w:line="360" w:lineRule="auto"/>
        <w:ind w:left="2"/>
        <w:rPr>
          <w:rFonts w:hint="eastAsia" w:ascii="微软雅黑" w:hAnsi="微软雅黑" w:eastAsia="微软雅黑" w:cs="微软雅黑"/>
          <w:sz w:val="28"/>
          <w:szCs w:val="28"/>
        </w:rPr>
      </w:pPr>
      <w:r>
        <w:rPr>
          <w:rFonts w:hint="eastAsia" w:ascii="微软雅黑" w:hAnsi="微软雅黑" w:eastAsia="微软雅黑" w:cs="微软雅黑"/>
          <w:sz w:val="28"/>
          <w:szCs w:val="28"/>
        </w:rPr>
        <w:t>2、中标人需提供增值税专用发票，增值税专用发票的明细必须为税控系统的明细。</w:t>
      </w:r>
    </w:p>
    <w:p>
      <w:pPr>
        <w:spacing w:line="360" w:lineRule="auto"/>
        <w:ind w:left="2"/>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3、如对本次招标工作有疑问，可咨询北国物流园果蔬配送中心刘翠，联系方式0311-89693180或18232167180。</w:t>
      </w:r>
    </w:p>
    <w:p>
      <w:pPr>
        <w:spacing w:line="360" w:lineRule="auto"/>
        <w:ind w:left="2"/>
        <w:rPr>
          <w:rFonts w:hint="eastAsia" w:ascii="微软雅黑" w:hAnsi="微软雅黑" w:eastAsia="微软雅黑" w:cs="微软雅黑"/>
          <w:sz w:val="28"/>
          <w:szCs w:val="28"/>
          <w:lang w:val="en-US" w:eastAsia="zh-CN"/>
        </w:rPr>
      </w:pPr>
    </w:p>
    <w:p>
      <w:pPr>
        <w:spacing w:line="360" w:lineRule="auto"/>
        <w:ind w:left="2"/>
        <w:rPr>
          <w:rFonts w:hint="eastAsia" w:ascii="微软雅黑" w:hAnsi="微软雅黑" w:eastAsia="微软雅黑" w:cs="微软雅黑"/>
          <w:sz w:val="28"/>
          <w:szCs w:val="28"/>
          <w:lang w:val="en-US" w:eastAsia="zh-CN"/>
        </w:rPr>
      </w:pPr>
    </w:p>
    <w:p>
      <w:pPr>
        <w:spacing w:line="360" w:lineRule="auto"/>
        <w:ind w:left="2"/>
        <w:rPr>
          <w:rFonts w:hint="default" w:ascii="微软雅黑" w:hAnsi="微软雅黑" w:eastAsia="微软雅黑" w:cs="微软雅黑"/>
          <w:sz w:val="28"/>
          <w:szCs w:val="28"/>
          <w:lang w:val="en-US" w:eastAsia="zh-CN"/>
        </w:rPr>
      </w:pPr>
    </w:p>
    <w:p>
      <w:pPr>
        <w:tabs>
          <w:tab w:val="left" w:pos="3545"/>
        </w:tabs>
        <w:ind w:firstLine="5040" w:firstLineChars="1800"/>
        <w:rPr>
          <w:rFonts w:hint="eastAsia" w:ascii="微软雅黑" w:hAnsi="微软雅黑" w:eastAsia="微软雅黑" w:cs="微软雅黑"/>
          <w:sz w:val="28"/>
          <w:szCs w:val="28"/>
        </w:rPr>
      </w:pPr>
      <w:r>
        <w:rPr>
          <w:rFonts w:hint="eastAsia" w:ascii="微软雅黑" w:hAnsi="微软雅黑" w:eastAsia="微软雅黑" w:cs="微软雅黑"/>
          <w:sz w:val="28"/>
          <w:szCs w:val="28"/>
        </w:rPr>
        <w:t>北国</w:t>
      </w:r>
      <w:r>
        <w:rPr>
          <w:rFonts w:hint="eastAsia" w:ascii="微软雅黑" w:hAnsi="微软雅黑" w:eastAsia="微软雅黑" w:cs="微软雅黑"/>
          <w:sz w:val="28"/>
          <w:szCs w:val="28"/>
          <w:lang w:eastAsia="zh-CN"/>
        </w:rPr>
        <w:t>物流园</w:t>
      </w:r>
      <w:r>
        <w:rPr>
          <w:rFonts w:hint="eastAsia" w:ascii="微软雅黑" w:hAnsi="微软雅黑" w:eastAsia="微软雅黑" w:cs="微软雅黑"/>
          <w:sz w:val="28"/>
          <w:szCs w:val="28"/>
        </w:rPr>
        <w:t>果蔬配送中心</w:t>
      </w:r>
    </w:p>
    <w:p>
      <w:pPr>
        <w:tabs>
          <w:tab w:val="left" w:pos="3545"/>
        </w:tabs>
        <w:ind w:firstLine="5460" w:firstLineChars="1950"/>
        <w:rPr>
          <w:rFonts w:hint="eastAsia" w:ascii="微软雅黑" w:hAnsi="微软雅黑" w:eastAsia="微软雅黑" w:cs="微软雅黑"/>
          <w:sz w:val="28"/>
          <w:szCs w:val="28"/>
        </w:rPr>
      </w:pPr>
      <w:r>
        <w:rPr>
          <w:rFonts w:hint="eastAsia" w:ascii="微软雅黑" w:hAnsi="微软雅黑" w:eastAsia="微软雅黑" w:cs="微软雅黑"/>
          <w:sz w:val="28"/>
          <w:szCs w:val="28"/>
        </w:rPr>
        <w:t>202</w:t>
      </w:r>
      <w:r>
        <w:rPr>
          <w:rFonts w:hint="eastAsia" w:ascii="微软雅黑" w:hAnsi="微软雅黑" w:eastAsia="微软雅黑" w:cs="微软雅黑"/>
          <w:sz w:val="28"/>
          <w:szCs w:val="28"/>
          <w:lang w:val="en-US" w:eastAsia="zh-CN"/>
        </w:rPr>
        <w:t>1</w:t>
      </w:r>
      <w:r>
        <w:rPr>
          <w:rFonts w:hint="eastAsia" w:ascii="微软雅黑" w:hAnsi="微软雅黑" w:eastAsia="微软雅黑" w:cs="微软雅黑"/>
          <w:sz w:val="28"/>
          <w:szCs w:val="28"/>
        </w:rPr>
        <w:t>年</w:t>
      </w:r>
      <w:r>
        <w:rPr>
          <w:rFonts w:hint="eastAsia" w:ascii="微软雅黑" w:hAnsi="微软雅黑" w:eastAsia="微软雅黑" w:cs="微软雅黑"/>
          <w:sz w:val="28"/>
          <w:szCs w:val="28"/>
          <w:lang w:val="en-US" w:eastAsia="zh-CN"/>
        </w:rPr>
        <w:t>11</w:t>
      </w:r>
      <w:r>
        <w:rPr>
          <w:rFonts w:hint="eastAsia" w:ascii="微软雅黑" w:hAnsi="微软雅黑" w:eastAsia="微软雅黑" w:cs="微软雅黑"/>
          <w:sz w:val="28"/>
          <w:szCs w:val="28"/>
        </w:rPr>
        <w:t>月</w:t>
      </w:r>
      <w:r>
        <w:rPr>
          <w:rFonts w:hint="eastAsia" w:ascii="微软雅黑" w:hAnsi="微软雅黑" w:eastAsia="微软雅黑" w:cs="微软雅黑"/>
          <w:sz w:val="28"/>
          <w:szCs w:val="28"/>
          <w:lang w:val="en-US" w:eastAsia="zh-CN"/>
        </w:rPr>
        <w:t>15</w:t>
      </w:r>
      <w:r>
        <w:rPr>
          <w:rFonts w:hint="eastAsia" w:ascii="微软雅黑" w:hAnsi="微软雅黑" w:eastAsia="微软雅黑" w:cs="微软雅黑"/>
          <w:sz w:val="28"/>
          <w:szCs w:val="28"/>
        </w:rPr>
        <w:t>日</w:t>
      </w: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p>
    <w:p>
      <w:pPr>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xml:space="preserve"> 附件一：</w:t>
      </w:r>
    </w:p>
    <w:p>
      <w:pPr>
        <w:spacing w:beforeLines="50" w:afterLines="50" w:line="360" w:lineRule="auto"/>
        <w:jc w:val="center"/>
        <w:rPr>
          <w:b/>
          <w:sz w:val="36"/>
          <w:szCs w:val="36"/>
        </w:rPr>
      </w:pPr>
      <w:r>
        <w:rPr>
          <w:rFonts w:hint="eastAsia"/>
          <w:b/>
          <w:sz w:val="36"/>
          <w:szCs w:val="36"/>
        </w:rPr>
        <w:t>安全施工协议</w:t>
      </w:r>
    </w:p>
    <w:p>
      <w:pPr>
        <w:spacing w:beforeLines="50" w:afterLines="50" w:line="360" w:lineRule="auto"/>
        <w:rPr>
          <w:sz w:val="24"/>
          <w:szCs w:val="24"/>
        </w:rPr>
      </w:pPr>
      <w:r>
        <w:rPr>
          <w:rFonts w:hint="eastAsia"/>
          <w:sz w:val="24"/>
          <w:szCs w:val="24"/>
        </w:rPr>
        <w:t>定作方（简称甲方）：北国商城股份有限公司物流产业园（石家庄）分公司</w:t>
      </w:r>
    </w:p>
    <w:p>
      <w:pPr>
        <w:spacing w:beforeLines="50" w:afterLines="50" w:line="360" w:lineRule="auto"/>
        <w:rPr>
          <w:sz w:val="24"/>
          <w:szCs w:val="24"/>
        </w:rPr>
      </w:pPr>
      <w:r>
        <w:rPr>
          <w:rFonts w:hint="eastAsia"/>
          <w:sz w:val="24"/>
          <w:szCs w:val="24"/>
        </w:rPr>
        <w:t>承揽方（简称乙方）：</w:t>
      </w:r>
    </w:p>
    <w:p>
      <w:pPr>
        <w:spacing w:beforeLines="50" w:afterLines="50" w:line="360" w:lineRule="auto"/>
        <w:ind w:firstLine="600" w:firstLineChars="250"/>
        <w:rPr>
          <w:sz w:val="24"/>
          <w:szCs w:val="24"/>
        </w:rPr>
      </w:pPr>
      <w:r>
        <w:rPr>
          <w:rFonts w:hint="eastAsia"/>
          <w:sz w:val="24"/>
          <w:szCs w:val="24"/>
        </w:rPr>
        <w:t xml:space="preserve">为加强施工现场安全管理，甲乙双方签订安全协议如下： </w:t>
      </w:r>
    </w:p>
    <w:p>
      <w:pPr>
        <w:spacing w:beforeLines="50" w:afterLines="50" w:line="360" w:lineRule="auto"/>
        <w:rPr>
          <w:rFonts w:ascii="宋体" w:hAnsi="宋体"/>
          <w:sz w:val="24"/>
          <w:szCs w:val="24"/>
          <w:u w:val="single"/>
        </w:rPr>
      </w:pPr>
      <w:r>
        <w:rPr>
          <w:rFonts w:hint="eastAsia"/>
          <w:sz w:val="24"/>
          <w:szCs w:val="24"/>
        </w:rPr>
        <w:t>一、地点：</w:t>
      </w:r>
      <w:r>
        <w:rPr>
          <w:rFonts w:hint="eastAsia" w:ascii="宋体" w:hAnsi="宋体"/>
          <w:sz w:val="24"/>
          <w:szCs w:val="24"/>
          <w:u w:val="single"/>
        </w:rPr>
        <w:t xml:space="preserve">果蔬配送中心  </w:t>
      </w:r>
      <w:r>
        <w:rPr>
          <w:rFonts w:hint="eastAsia" w:ascii="宋体" w:hAnsi="宋体"/>
          <w:sz w:val="24"/>
          <w:szCs w:val="24"/>
        </w:rPr>
        <w:t>内容：</w:t>
      </w:r>
      <w:r>
        <w:rPr>
          <w:rFonts w:hint="eastAsia" w:ascii="宋体" w:hAnsi="宋体"/>
          <w:sz w:val="24"/>
          <w:szCs w:val="24"/>
          <w:u w:val="single"/>
        </w:rPr>
        <w:t xml:space="preserve"> 垃圾清运  </w:t>
      </w:r>
      <w:r>
        <w:rPr>
          <w:rFonts w:hint="eastAsia" w:ascii="宋体" w:hAnsi="宋体"/>
          <w:sz w:val="24"/>
          <w:szCs w:val="24"/>
        </w:rPr>
        <w:t>时间:</w:t>
      </w:r>
      <w:r>
        <w:rPr>
          <w:rFonts w:hint="eastAsia" w:ascii="宋体" w:hAnsi="宋体"/>
          <w:sz w:val="24"/>
          <w:szCs w:val="24"/>
          <w:u w:val="single"/>
        </w:rPr>
        <w:t xml:space="preserve"> 202</w:t>
      </w:r>
      <w:r>
        <w:rPr>
          <w:rFonts w:hint="eastAsia" w:ascii="宋体" w:hAnsi="宋体"/>
          <w:sz w:val="24"/>
          <w:szCs w:val="24"/>
          <w:u w:val="single"/>
          <w:lang w:val="en-US" w:eastAsia="zh-CN"/>
        </w:rPr>
        <w:t>1</w:t>
      </w:r>
      <w:r>
        <w:rPr>
          <w:rFonts w:hint="eastAsia" w:ascii="宋体" w:hAnsi="宋体"/>
          <w:sz w:val="24"/>
          <w:szCs w:val="24"/>
          <w:u w:val="single"/>
        </w:rPr>
        <w:t>年</w:t>
      </w:r>
      <w:r>
        <w:rPr>
          <w:rFonts w:hint="eastAsia" w:ascii="宋体" w:hAnsi="宋体"/>
          <w:sz w:val="24"/>
          <w:szCs w:val="24"/>
          <w:u w:val="single"/>
          <w:lang w:val="en-US" w:eastAsia="zh-CN"/>
        </w:rPr>
        <w:t>10</w:t>
      </w:r>
      <w:r>
        <w:rPr>
          <w:rFonts w:hint="eastAsia" w:ascii="宋体" w:hAnsi="宋体"/>
          <w:sz w:val="24"/>
          <w:szCs w:val="24"/>
          <w:u w:val="single"/>
        </w:rPr>
        <w:t>月1日至 202</w:t>
      </w:r>
      <w:r>
        <w:rPr>
          <w:rFonts w:hint="eastAsia" w:ascii="宋体" w:hAnsi="宋体"/>
          <w:sz w:val="24"/>
          <w:szCs w:val="24"/>
          <w:u w:val="single"/>
          <w:lang w:val="en-US" w:eastAsia="zh-CN"/>
        </w:rPr>
        <w:t>2</w:t>
      </w:r>
      <w:r>
        <w:rPr>
          <w:rFonts w:hint="eastAsia" w:ascii="宋体" w:hAnsi="宋体"/>
          <w:sz w:val="24"/>
          <w:szCs w:val="24"/>
          <w:u w:val="single"/>
        </w:rPr>
        <w:t>年</w:t>
      </w:r>
      <w:r>
        <w:rPr>
          <w:rFonts w:hint="eastAsia" w:ascii="宋体" w:hAnsi="宋体"/>
          <w:sz w:val="24"/>
          <w:szCs w:val="24"/>
          <w:u w:val="single"/>
          <w:lang w:val="en-US" w:eastAsia="zh-CN"/>
        </w:rPr>
        <w:t>9</w:t>
      </w:r>
      <w:r>
        <w:rPr>
          <w:rFonts w:hint="eastAsia" w:ascii="宋体" w:hAnsi="宋体"/>
          <w:sz w:val="24"/>
          <w:szCs w:val="24"/>
          <w:u w:val="single"/>
        </w:rPr>
        <w:t>月3</w:t>
      </w:r>
      <w:r>
        <w:rPr>
          <w:rFonts w:hint="eastAsia" w:ascii="宋体" w:hAnsi="宋体"/>
          <w:sz w:val="24"/>
          <w:szCs w:val="24"/>
          <w:u w:val="single"/>
          <w:lang w:val="en-US" w:eastAsia="zh-CN"/>
        </w:rPr>
        <w:t>0</w:t>
      </w:r>
      <w:r>
        <w:rPr>
          <w:rFonts w:hint="eastAsia" w:ascii="宋体" w:hAnsi="宋体"/>
          <w:sz w:val="24"/>
          <w:szCs w:val="24"/>
          <w:u w:val="single"/>
        </w:rPr>
        <w:t xml:space="preserve">日 </w:t>
      </w:r>
    </w:p>
    <w:p>
      <w:pPr>
        <w:spacing w:beforeLines="50" w:afterLines="50" w:line="360" w:lineRule="auto"/>
        <w:rPr>
          <w:rFonts w:ascii="宋体" w:hAnsi="宋体"/>
          <w:sz w:val="24"/>
          <w:szCs w:val="24"/>
          <w:u w:val="single"/>
        </w:rPr>
      </w:pPr>
      <w:r>
        <w:rPr>
          <w:rFonts w:hint="eastAsia" w:ascii="宋体" w:hAnsi="宋体"/>
          <w:sz w:val="24"/>
          <w:szCs w:val="24"/>
        </w:rPr>
        <w:t>二、</w:t>
      </w:r>
      <w:r>
        <w:rPr>
          <w:rFonts w:hint="eastAsia"/>
          <w:sz w:val="24"/>
          <w:szCs w:val="24"/>
        </w:rPr>
        <w:t>乙方施工单位要严格按要求施工，不得擅自更改施工方案。</w:t>
      </w:r>
    </w:p>
    <w:p>
      <w:pPr>
        <w:spacing w:beforeLines="50" w:afterLines="50" w:line="360" w:lineRule="auto"/>
        <w:rPr>
          <w:rFonts w:ascii="宋体" w:hAnsi="宋体"/>
          <w:sz w:val="24"/>
          <w:szCs w:val="24"/>
          <w:u w:val="single"/>
        </w:rPr>
      </w:pPr>
      <w:r>
        <w:rPr>
          <w:rFonts w:hint="eastAsia" w:ascii="宋体" w:hAnsi="宋体"/>
          <w:sz w:val="24"/>
          <w:szCs w:val="24"/>
        </w:rPr>
        <w:t>三、</w:t>
      </w:r>
      <w:r>
        <w:rPr>
          <w:rFonts w:hint="eastAsia"/>
          <w:sz w:val="24"/>
          <w:szCs w:val="24"/>
        </w:rPr>
        <w:t>进行动火施工时，严格执行消防安全规定，现场必须配备灭火器材。</w:t>
      </w:r>
    </w:p>
    <w:p>
      <w:pPr>
        <w:spacing w:beforeLines="50" w:afterLines="50" w:line="360" w:lineRule="auto"/>
        <w:rPr>
          <w:rFonts w:ascii="宋体" w:hAnsi="宋体"/>
          <w:sz w:val="24"/>
          <w:szCs w:val="24"/>
          <w:u w:val="single"/>
        </w:rPr>
      </w:pPr>
      <w:r>
        <w:rPr>
          <w:rFonts w:hint="eastAsia"/>
          <w:sz w:val="24"/>
          <w:szCs w:val="24"/>
        </w:rPr>
        <w:t>四、乙方对施工人员要进行经常性的安全教育，并严格遵守甲方的消防及安全管理规定。若违反规定造成施工现场发生火灾、安全事故及人身伤害由乙方负责，所造成的损失由乙方承担。</w:t>
      </w:r>
    </w:p>
    <w:p>
      <w:pPr>
        <w:spacing w:beforeLines="50" w:afterLines="50" w:line="360" w:lineRule="auto"/>
        <w:rPr>
          <w:rFonts w:ascii="宋体" w:hAnsi="宋体"/>
          <w:sz w:val="24"/>
          <w:szCs w:val="24"/>
          <w:u w:val="single"/>
        </w:rPr>
      </w:pPr>
      <w:r>
        <w:rPr>
          <w:rFonts w:hint="eastAsia"/>
          <w:sz w:val="24"/>
          <w:szCs w:val="24"/>
        </w:rPr>
        <w:t>五、乙方施工中需要用易燃易爆品时，必须符合《化学危物品安全管理条例》的规定，采取有效的安全措施。易燃易爆品要由专人专库保管。</w:t>
      </w:r>
    </w:p>
    <w:p>
      <w:pPr>
        <w:spacing w:beforeLines="50" w:afterLines="50" w:line="360" w:lineRule="auto"/>
        <w:rPr>
          <w:sz w:val="24"/>
          <w:szCs w:val="24"/>
        </w:rPr>
      </w:pPr>
      <w:r>
        <w:rPr>
          <w:rFonts w:hint="eastAsia"/>
          <w:sz w:val="24"/>
          <w:szCs w:val="24"/>
        </w:rPr>
        <w:t>六、乙方施工单位必须在施工现场建立禁烟标志和防火安全制度牌，现场设安全员一名。</w:t>
      </w:r>
    </w:p>
    <w:p>
      <w:pPr>
        <w:spacing w:beforeLines="50" w:afterLines="50" w:line="360" w:lineRule="auto"/>
        <w:rPr>
          <w:sz w:val="24"/>
          <w:szCs w:val="24"/>
        </w:rPr>
      </w:pPr>
      <w:r>
        <w:rPr>
          <w:rFonts w:hint="eastAsia" w:ascii="宋体" w:hAnsi="宋体"/>
          <w:sz w:val="24"/>
          <w:szCs w:val="24"/>
        </w:rPr>
        <w:t>七、</w:t>
      </w:r>
      <w:r>
        <w:rPr>
          <w:rFonts w:hint="eastAsia"/>
          <w:sz w:val="24"/>
          <w:szCs w:val="24"/>
        </w:rPr>
        <w:t>乙方施工的材料或垃圾不得圈占消防设施，不得堵塞消防通道和疏散通道。施工过程中损坏甲方设施，照价赔偿。</w:t>
      </w:r>
    </w:p>
    <w:p>
      <w:pPr>
        <w:spacing w:beforeLines="50" w:afterLines="50" w:line="360" w:lineRule="auto"/>
        <w:rPr>
          <w:rFonts w:ascii="宋体" w:hAnsi="宋体"/>
          <w:sz w:val="24"/>
          <w:szCs w:val="24"/>
          <w:u w:val="single"/>
        </w:rPr>
      </w:pPr>
      <w:r>
        <w:rPr>
          <w:rFonts w:hint="eastAsia" w:ascii="宋体" w:hAnsi="宋体"/>
          <w:sz w:val="24"/>
          <w:szCs w:val="24"/>
        </w:rPr>
        <w:t>八、</w:t>
      </w:r>
      <w:r>
        <w:rPr>
          <w:rFonts w:hint="eastAsia"/>
          <w:sz w:val="24"/>
          <w:szCs w:val="24"/>
        </w:rPr>
        <w:t>乙方如进行高空作业时，施工人员必须穿戴整齐，配戴安全带、安全帽，设立安全警示标志。</w:t>
      </w:r>
    </w:p>
    <w:p>
      <w:pPr>
        <w:spacing w:beforeLines="50" w:afterLines="50" w:line="360" w:lineRule="auto"/>
        <w:rPr>
          <w:rFonts w:ascii="宋体" w:hAnsi="宋体"/>
          <w:sz w:val="24"/>
          <w:szCs w:val="24"/>
          <w:u w:val="single"/>
        </w:rPr>
      </w:pPr>
      <w:r>
        <w:rPr>
          <w:rFonts w:hint="eastAsia"/>
          <w:sz w:val="24"/>
          <w:szCs w:val="24"/>
        </w:rPr>
        <w:t>九、甲方有责任监督、检查。如甲方在检查过程中发现乙方在施工过程中有违反安全管理规定或未办理手续，甲方有权令乙方停止施工，并对当事人进行经济处罚。</w:t>
      </w:r>
    </w:p>
    <w:p>
      <w:pPr>
        <w:spacing w:beforeLines="50" w:afterLines="50" w:line="360" w:lineRule="auto"/>
        <w:rPr>
          <w:rFonts w:ascii="宋体" w:hAnsi="宋体"/>
          <w:sz w:val="24"/>
          <w:szCs w:val="24"/>
          <w:u w:val="single"/>
        </w:rPr>
      </w:pPr>
      <w:r>
        <w:rPr>
          <w:rFonts w:hint="eastAsia"/>
          <w:sz w:val="24"/>
          <w:szCs w:val="24"/>
        </w:rPr>
        <w:t>十、乙方施工人员进出配送中心要自觉接受保安人员的检查，走指定路线，不得在施工区外闲逛。</w:t>
      </w:r>
    </w:p>
    <w:p>
      <w:pPr>
        <w:spacing w:beforeLines="50" w:afterLines="50" w:line="360" w:lineRule="auto"/>
        <w:rPr>
          <w:rFonts w:ascii="宋体" w:hAnsi="宋体"/>
          <w:sz w:val="24"/>
          <w:szCs w:val="24"/>
          <w:u w:val="single"/>
        </w:rPr>
      </w:pPr>
      <w:r>
        <w:rPr>
          <w:rFonts w:hint="eastAsia"/>
          <w:sz w:val="24"/>
          <w:szCs w:val="24"/>
        </w:rPr>
        <w:t>十一、特种行业操作人员，必须持证上岗，穿戴整齐，穿绝缘胶鞋。</w:t>
      </w:r>
    </w:p>
    <w:p>
      <w:pPr>
        <w:spacing w:beforeLines="50" w:afterLines="50" w:line="360" w:lineRule="auto"/>
        <w:rPr>
          <w:rFonts w:ascii="宋体" w:hAnsi="宋体"/>
          <w:sz w:val="24"/>
          <w:szCs w:val="24"/>
          <w:u w:val="single"/>
        </w:rPr>
      </w:pPr>
      <w:r>
        <w:rPr>
          <w:rFonts w:hint="eastAsia"/>
          <w:sz w:val="24"/>
          <w:szCs w:val="24"/>
        </w:rPr>
        <w:t>十二、乙方施工人员要遵守配送中心的各项规章制度，违者罚款。</w:t>
      </w:r>
    </w:p>
    <w:p>
      <w:pPr>
        <w:spacing w:beforeLines="50" w:afterLines="50" w:line="360" w:lineRule="auto"/>
        <w:rPr>
          <w:rFonts w:ascii="宋体" w:hAnsi="宋体"/>
          <w:sz w:val="24"/>
          <w:szCs w:val="24"/>
          <w:u w:val="single"/>
        </w:rPr>
      </w:pPr>
      <w:r>
        <w:rPr>
          <w:rFonts w:hint="eastAsia"/>
          <w:sz w:val="24"/>
          <w:szCs w:val="24"/>
        </w:rPr>
        <w:t>十三、乙方进行清场作业时，注意配送中心设施完好安全，不得损坏设施，如有损坏照价赔偿。</w:t>
      </w:r>
    </w:p>
    <w:p>
      <w:pPr>
        <w:spacing w:beforeLines="50" w:afterLines="50" w:line="360" w:lineRule="auto"/>
        <w:rPr>
          <w:rFonts w:ascii="宋体" w:hAnsi="宋体"/>
          <w:sz w:val="24"/>
          <w:szCs w:val="24"/>
          <w:u w:val="single"/>
        </w:rPr>
      </w:pPr>
      <w:r>
        <w:rPr>
          <w:rFonts w:hint="eastAsia"/>
          <w:sz w:val="24"/>
          <w:szCs w:val="24"/>
        </w:rPr>
        <w:t>十四、乙方施工期间，应有乙方办理的政府相关手续而未办理，乙方承担由此产生的一切责任，与配送中心无关。</w:t>
      </w:r>
    </w:p>
    <w:p>
      <w:pPr>
        <w:spacing w:beforeLines="50" w:afterLines="50" w:line="360" w:lineRule="auto"/>
        <w:jc w:val="left"/>
        <w:rPr>
          <w:b/>
          <w:sz w:val="24"/>
          <w:szCs w:val="24"/>
        </w:rPr>
      </w:pPr>
      <w:r>
        <w:rPr>
          <w:rFonts w:hint="eastAsia"/>
          <w:b/>
          <w:sz w:val="24"/>
          <w:szCs w:val="24"/>
        </w:rPr>
        <w:t>本协议书未尽事宜，双方协商解决。</w:t>
      </w:r>
    </w:p>
    <w:p>
      <w:pPr>
        <w:spacing w:beforeLines="50" w:afterLines="50" w:line="360" w:lineRule="auto"/>
        <w:ind w:firstLine="482" w:firstLineChars="200"/>
        <w:jc w:val="left"/>
        <w:rPr>
          <w:rFonts w:hint="eastAsia"/>
          <w:b/>
          <w:sz w:val="24"/>
          <w:szCs w:val="24"/>
        </w:rPr>
      </w:pPr>
      <w:r>
        <w:rPr>
          <w:rFonts w:hint="eastAsia"/>
          <w:b/>
          <w:sz w:val="24"/>
          <w:szCs w:val="24"/>
        </w:rPr>
        <w:t>本协议书自签字并盖章之日起生效，本协议一式三份，甲、乙双方各一份，</w:t>
      </w:r>
      <w:r>
        <w:rPr>
          <w:rFonts w:hint="eastAsia"/>
          <w:b/>
          <w:sz w:val="24"/>
          <w:szCs w:val="24"/>
          <w:lang w:eastAsia="zh-CN"/>
        </w:rPr>
        <w:t>物保科</w:t>
      </w:r>
      <w:r>
        <w:rPr>
          <w:rFonts w:hint="eastAsia"/>
          <w:b/>
          <w:sz w:val="24"/>
          <w:szCs w:val="24"/>
        </w:rPr>
        <w:t>一份。</w:t>
      </w:r>
    </w:p>
    <w:p>
      <w:pPr>
        <w:spacing w:beforeLines="50" w:afterLines="50" w:line="360" w:lineRule="auto"/>
        <w:jc w:val="left"/>
        <w:rPr>
          <w:rFonts w:hint="eastAsia"/>
          <w:b/>
          <w:sz w:val="24"/>
          <w:szCs w:val="24"/>
        </w:rPr>
      </w:pPr>
    </w:p>
    <w:p>
      <w:pPr>
        <w:spacing w:beforeLines="50" w:afterLines="50" w:line="360" w:lineRule="auto"/>
        <w:jc w:val="left"/>
        <w:rPr>
          <w:rFonts w:hint="eastAsia"/>
          <w:b/>
          <w:sz w:val="24"/>
          <w:szCs w:val="24"/>
        </w:rPr>
      </w:pPr>
    </w:p>
    <w:p>
      <w:pPr>
        <w:spacing w:beforeLines="50" w:afterLines="50" w:line="360" w:lineRule="auto"/>
        <w:jc w:val="left"/>
        <w:rPr>
          <w:rFonts w:hint="eastAsia"/>
          <w:b/>
          <w:sz w:val="24"/>
          <w:szCs w:val="24"/>
        </w:rPr>
      </w:pPr>
    </w:p>
    <w:p>
      <w:pPr>
        <w:spacing w:beforeLines="50" w:afterLines="50" w:line="360" w:lineRule="auto"/>
        <w:rPr>
          <w:rFonts w:hint="eastAsia"/>
          <w:sz w:val="24"/>
          <w:szCs w:val="24"/>
        </w:rPr>
      </w:pPr>
      <w:r>
        <w:rPr>
          <w:rFonts w:hint="eastAsia"/>
          <w:b/>
          <w:sz w:val="24"/>
          <w:szCs w:val="24"/>
        </w:rPr>
        <w:t>甲方：</w:t>
      </w:r>
      <w:r>
        <w:rPr>
          <w:rFonts w:hint="eastAsia"/>
          <w:sz w:val="24"/>
          <w:szCs w:val="24"/>
        </w:rPr>
        <w:t>北国商城股份有限公司</w:t>
      </w:r>
      <w:r>
        <w:rPr>
          <w:rFonts w:hint="eastAsia"/>
          <w:sz w:val="24"/>
          <w:szCs w:val="24"/>
          <w:lang w:val="en-US" w:eastAsia="zh-CN"/>
        </w:rPr>
        <w:t xml:space="preserve">                </w:t>
      </w:r>
      <w:r>
        <w:rPr>
          <w:rFonts w:hint="eastAsia"/>
          <w:b/>
          <w:sz w:val="24"/>
          <w:szCs w:val="24"/>
        </w:rPr>
        <w:t>乙方：负责人（签章）：</w:t>
      </w:r>
    </w:p>
    <w:p>
      <w:pPr>
        <w:spacing w:beforeLines="50" w:afterLines="50" w:line="360" w:lineRule="auto"/>
        <w:ind w:firstLine="480" w:firstLineChars="200"/>
        <w:rPr>
          <w:rFonts w:hint="eastAsia"/>
          <w:b/>
          <w:sz w:val="24"/>
          <w:szCs w:val="24"/>
        </w:rPr>
      </w:pPr>
      <w:r>
        <w:rPr>
          <w:rFonts w:hint="eastAsia"/>
          <w:sz w:val="24"/>
          <w:szCs w:val="24"/>
        </w:rPr>
        <w:t>物流产业园（石家庄）分公司</w:t>
      </w:r>
      <w:r>
        <w:rPr>
          <w:rFonts w:hint="eastAsia"/>
          <w:b/>
          <w:sz w:val="24"/>
          <w:szCs w:val="24"/>
        </w:rPr>
        <w:t xml:space="preserve"> </w:t>
      </w:r>
    </w:p>
    <w:p>
      <w:pPr>
        <w:spacing w:beforeLines="50" w:afterLines="50" w:line="360" w:lineRule="auto"/>
        <w:rPr>
          <w:b/>
          <w:sz w:val="24"/>
          <w:szCs w:val="24"/>
        </w:rPr>
      </w:pPr>
      <w:r>
        <w:rPr>
          <w:rFonts w:hint="eastAsia"/>
          <w:b/>
          <w:sz w:val="24"/>
          <w:szCs w:val="24"/>
          <w:lang w:eastAsia="zh-CN"/>
        </w:rPr>
        <w:t>负责人（签章）：</w:t>
      </w:r>
      <w:r>
        <w:rPr>
          <w:rFonts w:hint="eastAsia"/>
          <w:b/>
          <w:sz w:val="24"/>
          <w:szCs w:val="24"/>
          <w:lang w:val="en-US" w:eastAsia="zh-CN"/>
        </w:rPr>
        <w:t xml:space="preserve">                           </w:t>
      </w:r>
      <w:r>
        <w:rPr>
          <w:rFonts w:hint="eastAsia"/>
          <w:b/>
          <w:sz w:val="24"/>
          <w:szCs w:val="24"/>
        </w:rPr>
        <w:t>安全负责人（签章）：</w:t>
      </w:r>
    </w:p>
    <w:p>
      <w:pPr>
        <w:spacing w:beforeLines="50" w:afterLines="50" w:line="360" w:lineRule="auto"/>
        <w:rPr>
          <w:b/>
          <w:sz w:val="24"/>
          <w:szCs w:val="24"/>
        </w:rPr>
      </w:pPr>
      <w:r>
        <w:rPr>
          <w:rFonts w:hint="eastAsia"/>
          <w:b/>
          <w:sz w:val="24"/>
          <w:szCs w:val="24"/>
        </w:rPr>
        <w:t>日期：</w:t>
      </w:r>
      <w:r>
        <w:rPr>
          <w:rFonts w:hint="eastAsia"/>
          <w:b/>
          <w:sz w:val="24"/>
          <w:szCs w:val="24"/>
          <w:lang w:val="en-US" w:eastAsia="zh-CN"/>
        </w:rPr>
        <w:t xml:space="preserve">   </w:t>
      </w:r>
      <w:r>
        <w:rPr>
          <w:rFonts w:hint="eastAsia"/>
          <w:b/>
          <w:sz w:val="24"/>
          <w:szCs w:val="24"/>
        </w:rPr>
        <w:t xml:space="preserve">年 </w:t>
      </w:r>
      <w:r>
        <w:rPr>
          <w:rFonts w:hint="eastAsia"/>
          <w:b/>
          <w:sz w:val="24"/>
          <w:szCs w:val="24"/>
          <w:lang w:val="en-US" w:eastAsia="zh-CN"/>
        </w:rPr>
        <w:t xml:space="preserve">   </w:t>
      </w:r>
      <w:r>
        <w:rPr>
          <w:rFonts w:hint="eastAsia"/>
          <w:b/>
          <w:sz w:val="24"/>
          <w:szCs w:val="24"/>
        </w:rPr>
        <w:t>月</w:t>
      </w:r>
      <w:r>
        <w:rPr>
          <w:rFonts w:hint="eastAsia"/>
          <w:b/>
          <w:sz w:val="24"/>
          <w:szCs w:val="24"/>
          <w:lang w:val="en-US" w:eastAsia="zh-CN"/>
        </w:rPr>
        <w:t xml:space="preserve">    </w:t>
      </w:r>
      <w:r>
        <w:rPr>
          <w:rFonts w:hint="eastAsia"/>
          <w:b/>
          <w:sz w:val="24"/>
          <w:szCs w:val="24"/>
        </w:rPr>
        <w:t>日                   日期：</w:t>
      </w:r>
      <w:r>
        <w:rPr>
          <w:rFonts w:hint="eastAsia"/>
          <w:b/>
          <w:sz w:val="24"/>
          <w:szCs w:val="24"/>
          <w:lang w:val="en-US" w:eastAsia="zh-CN"/>
        </w:rPr>
        <w:t xml:space="preserve">   </w:t>
      </w:r>
      <w:r>
        <w:rPr>
          <w:rFonts w:hint="eastAsia"/>
          <w:b/>
          <w:sz w:val="24"/>
          <w:szCs w:val="24"/>
        </w:rPr>
        <w:t xml:space="preserve">年 </w:t>
      </w:r>
      <w:r>
        <w:rPr>
          <w:rFonts w:hint="eastAsia"/>
          <w:b/>
          <w:sz w:val="24"/>
          <w:szCs w:val="24"/>
          <w:lang w:val="en-US" w:eastAsia="zh-CN"/>
        </w:rPr>
        <w:t xml:space="preserve">   </w:t>
      </w:r>
      <w:r>
        <w:rPr>
          <w:rFonts w:hint="eastAsia"/>
          <w:b/>
          <w:sz w:val="24"/>
          <w:szCs w:val="24"/>
        </w:rPr>
        <w:t xml:space="preserve">月 </w:t>
      </w:r>
      <w:r>
        <w:rPr>
          <w:rFonts w:hint="eastAsia"/>
          <w:b/>
          <w:sz w:val="24"/>
          <w:szCs w:val="24"/>
          <w:lang w:val="en-US" w:eastAsia="zh-CN"/>
        </w:rPr>
        <w:t xml:space="preserve">  </w:t>
      </w:r>
      <w:r>
        <w:rPr>
          <w:rFonts w:hint="eastAsia"/>
          <w:b/>
          <w:sz w:val="24"/>
          <w:szCs w:val="24"/>
        </w:rPr>
        <w:t xml:space="preserve"> 日</w:t>
      </w:r>
    </w:p>
    <w:p>
      <w:pPr>
        <w:spacing w:line="360" w:lineRule="auto"/>
        <w:rPr>
          <w:rFonts w:hint="eastAsia" w:ascii="微软雅黑" w:hAnsi="微软雅黑" w:eastAsia="微软雅黑" w:cs="微软雅黑"/>
          <w:sz w:val="24"/>
          <w:szCs w:val="24"/>
          <w:lang w:val="en-US" w:eastAsia="zh-CN"/>
        </w:rPr>
      </w:pPr>
    </w:p>
    <w:sectPr>
      <w:pgSz w:w="11906" w:h="16838"/>
      <w:pgMar w:top="1383" w:right="1746" w:bottom="1383"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E3540"/>
    <w:multiLevelType w:val="singleLevel"/>
    <w:tmpl w:val="A98E3540"/>
    <w:lvl w:ilvl="0" w:tentative="0">
      <w:start w:val="2"/>
      <w:numFmt w:val="decimal"/>
      <w:suff w:val="nothing"/>
      <w:lvlText w:val="%1、"/>
      <w:lvlJc w:val="left"/>
    </w:lvl>
  </w:abstractNum>
  <w:abstractNum w:abstractNumId="1">
    <w:nsid w:val="4B22572E"/>
    <w:multiLevelType w:val="singleLevel"/>
    <w:tmpl w:val="4B22572E"/>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A9537D"/>
    <w:rsid w:val="03594ACD"/>
    <w:rsid w:val="03ED400E"/>
    <w:rsid w:val="0B8507A6"/>
    <w:rsid w:val="16072B6E"/>
    <w:rsid w:val="198A6E23"/>
    <w:rsid w:val="19BE492D"/>
    <w:rsid w:val="1A1C3F14"/>
    <w:rsid w:val="1A47433F"/>
    <w:rsid w:val="1D0A19F7"/>
    <w:rsid w:val="1D6E58FE"/>
    <w:rsid w:val="2008613F"/>
    <w:rsid w:val="28D57268"/>
    <w:rsid w:val="308173AB"/>
    <w:rsid w:val="32F3606A"/>
    <w:rsid w:val="4B856034"/>
    <w:rsid w:val="52E40DC0"/>
    <w:rsid w:val="534A5901"/>
    <w:rsid w:val="543B2A7D"/>
    <w:rsid w:val="56A15DFB"/>
    <w:rsid w:val="587352AF"/>
    <w:rsid w:val="59707840"/>
    <w:rsid w:val="5AB71273"/>
    <w:rsid w:val="5B4A6BF7"/>
    <w:rsid w:val="5CF147D7"/>
    <w:rsid w:val="61B452E1"/>
    <w:rsid w:val="65E66630"/>
    <w:rsid w:val="6A4745FF"/>
    <w:rsid w:val="72122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2021-11-03T07:39:00Z</dcterms:created>
  <dc:creator>Administrator</dc:creator>
  <cp:lastModifiedBy>1126346032</cp:lastModifiedBy>
  <cp:lastPrinted>2021-11-04T01:57:00Z</cp:lastPrinted>
  <dcterms:modified xsi:type="dcterms:W3CDTF">2021-11-15T09:47:58Z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D9B926FCDDC84809A02496326FA5B7B7</vt:lpwstr>
  </property>
</Properties>
</file>